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9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10.png" ContentType="image/png"/>
  <Override PartName="/word/media/image11.png" ContentType="image/pn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18.png" ContentType="image/png"/>
  <Override PartName="/word/media/image19.png" ContentType="image/png"/>
  <Override PartName="/word/media/image20.png" ContentType="image/png"/>
  <Override PartName="/word/media/image21.png" ContentType="image/png"/>
  <Override PartName="/word/media/image22.png" ContentType="image/png"/>
  <Override PartName="/word/media/image23.png" ContentType="image/png"/>
  <Override PartName="/word/media/image24.png" ContentType="image/png"/>
  <Override PartName="/word/media/image25.png" ContentType="image/png"/>
  <Override PartName="/word/media/image26.png" ContentType="image/png"/>
  <Override PartName="/word/media/image27.png" ContentType="image/png"/>
  <Override PartName="/word/media/image28.png" ContentType="image/png"/>
  <Override PartName="/word/media/image29.png" ContentType="image/png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15" w:after="0"/>
        <w:ind w:left="126" w:hanging="0"/>
        <w:rPr>
          <w:rFonts w:ascii="Arial" w:hAnsi="Arial" w:cs="Arial"/>
          <w:b/>
          <w:b/>
          <w:sz w:val="24"/>
        </w:rPr>
      </w:pPr>
      <w:r>
        <w:rPr>
          <w:rFonts w:cs="Arial" w:ascii="Arial" w:hAnsi="Arial"/>
          <w:b/>
          <w:sz w:val="24"/>
        </w:rPr>
        <w:drawing>
          <wp:anchor behindDoc="0" distT="0" distB="0" distL="0" distR="0" simplePos="0" locked="0" layoutInCell="1" allowOverlap="1" relativeHeight="4">
            <wp:simplePos x="0" y="0"/>
            <wp:positionH relativeFrom="column">
              <wp:posOffset>6985</wp:posOffset>
            </wp:positionH>
            <wp:positionV relativeFrom="paragraph">
              <wp:posOffset>173355</wp:posOffset>
            </wp:positionV>
            <wp:extent cx="10091420" cy="4721860"/>
            <wp:effectExtent l="0" t="0" r="0" b="0"/>
            <wp:wrapNone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1420" cy="4721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Start w:id="1" w:name="_GoBack"/>
      <w:bookmarkEnd w:id="1"/>
    </w:p>
    <w:p>
      <w:pPr>
        <w:pStyle w:val="Style15"/>
        <w:spacing w:before="6" w:after="0"/>
        <w:rPr>
          <w:rFonts w:ascii="Arial" w:hAnsi="Arial" w:cs="Arial"/>
          <w:b/>
          <w:b/>
          <w:sz w:val="11"/>
        </w:rPr>
      </w:pPr>
      <w:r>
        <w:rPr>
          <w:rFonts w:cs="Arial" w:ascii="Arial" w:hAnsi="Arial"/>
          <w:b/>
          <w:sz w:val="11"/>
        </w:rPr>
      </w:r>
    </w:p>
    <w:p>
      <w:pPr>
        <w:sectPr>
          <w:type w:val="nextPage"/>
          <w:pgSz w:orient="landscape" w:w="16838" w:h="11906"/>
          <w:pgMar w:left="440" w:right="2420" w:header="0" w:top="200" w:footer="0" w:bottom="280" w:gutter="0"/>
          <w:pgNumType w:fmt="decimal"/>
          <w:formProt w:val="false"/>
          <w:textDirection w:val="lrTb"/>
        </w:sectPr>
      </w:pPr>
    </w:p>
    <w:p>
      <w:pPr>
        <w:pStyle w:val="Style15"/>
        <w:spacing w:before="5" w:after="1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Style15"/>
        <w:ind w:left="323"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Style15"/>
        <w:spacing w:before="3" w:after="0"/>
        <w:rPr>
          <w:rFonts w:ascii="Arial" w:hAnsi="Arial" w:cs="Arial"/>
          <w:sz w:val="27"/>
        </w:rPr>
      </w:pPr>
      <w:r>
        <w:rPr>
          <w:rFonts w:cs="Arial" w:ascii="Arial" w:hAnsi="Arial"/>
          <w:sz w:val="27"/>
        </w:rPr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  <w:t>G40AB / 2400807</w:t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  <w:t>ВОЗДУХОДУВКА</w:t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color w:val="050100"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</w:r>
    </w:p>
    <w:p>
      <w:pPr>
        <w:pStyle w:val="4"/>
        <w:tabs>
          <w:tab w:val="clear" w:pos="720"/>
          <w:tab w:val="left" w:pos="1424" w:leader="none"/>
          <w:tab w:val="left" w:pos="4643" w:leader="none"/>
        </w:tabs>
        <w:spacing w:before="95" w:after="0"/>
        <w:jc w:val="center"/>
        <w:rPr>
          <w:rFonts w:ascii="Arial" w:hAnsi="Arial" w:cs="Arial"/>
          <w:b/>
          <w:b/>
          <w:sz w:val="48"/>
          <w:szCs w:val="48"/>
        </w:rPr>
      </w:pPr>
      <w:r>
        <w:rPr>
          <w:rFonts w:cs="Arial" w:ascii="Arial" w:hAnsi="Arial"/>
          <w:b/>
          <w:color w:val="050100"/>
          <w:sz w:val="48"/>
          <w:szCs w:val="48"/>
        </w:rPr>
        <w:t>РУКОВОДСТВО ПОЛЬЗОВАТЕЛЯ</w:t>
      </w:r>
    </w:p>
    <w:p>
      <w:pPr>
        <w:pStyle w:val="Style15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Style15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Style15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Style15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</w:r>
    </w:p>
    <w:p>
      <w:pPr>
        <w:pStyle w:val="Style15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</w:r>
    </w:p>
    <w:p>
      <w:pPr>
        <w:pStyle w:val="Style15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  <w:drawing>
          <wp:anchor behindDoc="0" distT="0" distB="0" distL="0" distR="0" simplePos="0" locked="0" layoutInCell="1" allowOverlap="1" relativeHeight="5">
            <wp:simplePos x="0" y="0"/>
            <wp:positionH relativeFrom="column">
              <wp:posOffset>484505</wp:posOffset>
            </wp:positionH>
            <wp:positionV relativeFrom="paragraph">
              <wp:posOffset>130810</wp:posOffset>
            </wp:positionV>
            <wp:extent cx="6073140" cy="4517390"/>
            <wp:effectExtent l="0" t="0" r="0" b="0"/>
            <wp:wrapNone/>
            <wp:docPr id="2" name="Рисунок 31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19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4517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before="92" w:after="0"/>
        <w:ind w:left="303" w:hanging="0"/>
        <w:rPr>
          <w:rFonts w:ascii="Arial" w:hAnsi="Arial" w:cs="Arial"/>
          <w:b/>
          <w:b/>
          <w:color w:val="231F20"/>
          <w:sz w:val="32"/>
        </w:rPr>
      </w:pPr>
      <w:r>
        <w:rPr>
          <w:rFonts w:cs="Arial" w:ascii="Arial" w:hAnsi="Arial"/>
          <w:b/>
          <w:color w:val="231F20"/>
          <w:sz w:val="32"/>
        </w:rPr>
      </w:r>
    </w:p>
    <w:p>
      <w:pPr>
        <w:pStyle w:val="Normal"/>
        <w:spacing w:before="92" w:after="0"/>
        <w:ind w:left="303" w:hanging="0"/>
        <w:rPr>
          <w:rFonts w:ascii="Arial" w:hAnsi="Arial" w:cs="Arial"/>
          <w:b/>
          <w:b/>
          <w:color w:val="231F20"/>
          <w:sz w:val="32"/>
        </w:rPr>
      </w:pPr>
      <w:r>
        <w:rPr>
          <w:rFonts w:cs="Arial" w:ascii="Arial" w:hAnsi="Arial"/>
          <w:b/>
          <w:color w:val="231F20"/>
          <w:sz w:val="32"/>
        </w:rPr>
      </w:r>
    </w:p>
    <w:p>
      <w:pPr>
        <w:pStyle w:val="Normal"/>
        <w:spacing w:before="92" w:after="0"/>
        <w:ind w:left="303" w:hanging="0"/>
        <w:rPr>
          <w:rFonts w:ascii="Arial" w:hAnsi="Arial" w:cs="Arial"/>
          <w:b/>
          <w:b/>
          <w:color w:val="231F20"/>
          <w:sz w:val="32"/>
        </w:rPr>
      </w:pPr>
      <w:r>
        <w:rPr>
          <w:rFonts w:cs="Arial" w:ascii="Arial" w:hAnsi="Arial"/>
          <w:b/>
          <w:color w:val="231F20"/>
          <w:sz w:val="32"/>
        </w:rPr>
      </w:r>
    </w:p>
    <w:p>
      <w:pPr>
        <w:pStyle w:val="Normal"/>
        <w:tabs>
          <w:tab w:val="clear" w:pos="720"/>
          <w:tab w:val="left" w:pos="9356" w:leader="none"/>
        </w:tabs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  <w:tab/>
      </w:r>
    </w:p>
    <w:p>
      <w:pPr>
        <w:sectPr>
          <w:type w:val="nextPage"/>
          <w:pgSz w:w="11906" w:h="16838"/>
          <w:pgMar w:left="440" w:right="380" w:header="0" w:top="1100" w:footer="0" w:bottom="280" w:gutter="0"/>
          <w:pgNumType w:fmt="decimal"/>
          <w:formProt w:val="false"/>
          <w:textDirection w:val="lrTb"/>
          <w:docGrid w:type="default" w:linePitch="299" w:charSpace="4096"/>
        </w:sectPr>
      </w:pPr>
    </w:p>
    <w:sdt>
      <w:sdtPr>
        <w:docPartObj>
          <w:docPartGallery w:val="Table of Contents"/>
          <w:docPartUnique w:val="true"/>
        </w:docPartObj>
        <w:id w:val="1071496170"/>
      </w:sdtPr>
      <w:sdtContent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166" w:after="0"/>
            <w:ind w:left="709" w:right="566" w:hanging="583"/>
            <w:rPr/>
          </w:pPr>
          <w:hyperlink w:anchor="_bookmark0">
            <w:r>
              <w:rPr>
                <w:rStyle w:val="Style"/>
                <w:sz w:val="24"/>
                <w:szCs w:val="24"/>
              </w:rPr>
              <w:t>Описание</w:t>
            </w:r>
          </w:hyperlink>
          <w:r>
            <w:rPr>
              <w:sz w:val="24"/>
              <w:szCs w:val="24"/>
            </w:rPr>
            <w:t xml:space="preserve"> устройства</w:t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>
              <w:rFonts w:ascii="Arial" w:hAnsi="Arial" w:cs="Arial"/>
              <w:sz w:val="24"/>
              <w:szCs w:val="20"/>
            </w:rPr>
          </w:pPr>
          <w:r>
            <w:rPr>
              <w:rFonts w:cs="Arial" w:ascii="Arial" w:hAnsi="Arial"/>
              <w:sz w:val="24"/>
              <w:szCs w:val="20"/>
            </w:rPr>
            <w:t>Назначение устройства.</w:t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>
              <w:rFonts w:ascii="Arial" w:hAnsi="Arial" w:cs="Arial"/>
              <w:sz w:val="24"/>
              <w:szCs w:val="20"/>
            </w:rPr>
          </w:pPr>
          <w:r>
            <w:rPr>
              <w:rFonts w:cs="Arial" w:ascii="Arial" w:hAnsi="Arial"/>
              <w:sz w:val="24"/>
              <w:szCs w:val="20"/>
            </w:rPr>
            <w:t>Основные компоненты устройства.</w:t>
            <w:tab/>
            <w:t>2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166" w:after="0"/>
            <w:ind w:left="709" w:right="566" w:hanging="583"/>
            <w:rPr/>
          </w:pPr>
          <w:hyperlink w:anchor="_bookmark3">
            <w:r>
              <w:rPr>
                <w:rStyle w:val="Style"/>
                <w:sz w:val="24"/>
                <w:szCs w:val="24"/>
              </w:rPr>
              <w:t>Введение</w:t>
            </w:r>
          </w:hyperlink>
          <w:r>
            <w:rPr>
              <w:sz w:val="24"/>
              <w:szCs w:val="24"/>
            </w:rPr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4">
            <w:r>
              <w:rPr>
                <w:rStyle w:val="Style"/>
                <w:rFonts w:cs="Arial" w:ascii="Arial" w:hAnsi="Arial"/>
                <w:sz w:val="24"/>
                <w:szCs w:val="20"/>
              </w:rPr>
              <w:t>Остаточные</w:t>
            </w:r>
            <w:r>
              <w:rPr>
                <w:rStyle w:val="Style"/>
              </w:rPr>
              <w:t xml:space="preserve"> </w:t>
            </w:r>
            <w:r>
              <w:rPr>
                <w:rStyle w:val="Style"/>
                <w:rFonts w:cs="Arial" w:ascii="Arial" w:hAnsi="Arial"/>
                <w:sz w:val="24"/>
                <w:szCs w:val="20"/>
              </w:rPr>
              <w:t>риски</w:t>
            </w:r>
          </w:hyperlink>
          <w:r>
            <w:rPr>
              <w:rFonts w:cs="Arial" w:ascii="Arial" w:hAnsi="Arial"/>
              <w:sz w:val="24"/>
              <w:szCs w:val="20"/>
            </w:rPr>
            <w:tab/>
            <w:t>2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166" w:after="0"/>
            <w:ind w:left="709" w:right="566" w:hanging="583"/>
            <w:rPr/>
          </w:pPr>
          <w:hyperlink w:anchor="_bookmark4">
            <w:r>
              <w:rPr>
                <w:rStyle w:val="Style"/>
                <w:sz w:val="24"/>
                <w:szCs w:val="24"/>
              </w:rPr>
              <w:t>Общие правила техники безопасности</w:t>
            </w:r>
          </w:hyperlink>
          <w:r>
            <w:rPr>
              <w:sz w:val="24"/>
              <w:szCs w:val="24"/>
            </w:rPr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5">
            <w:r>
              <w:rPr>
                <w:rStyle w:val="Style"/>
                <w:rFonts w:cs="Arial" w:ascii="Arial" w:hAnsi="Arial"/>
                <w:sz w:val="24"/>
                <w:szCs w:val="24"/>
              </w:rPr>
              <w:t>Обучение.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3">
            <w:r>
              <w:rPr>
                <w:rStyle w:val="Style"/>
                <w:rFonts w:cs="Arial" w:ascii="Arial" w:hAnsi="Arial"/>
                <w:sz w:val="24"/>
                <w:szCs w:val="24"/>
              </w:rPr>
              <w:t>Подготовка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2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7">
            <w:r>
              <w:rPr>
                <w:rStyle w:val="Style"/>
                <w:rFonts w:cs="Arial" w:ascii="Arial" w:hAnsi="Arial"/>
                <w:sz w:val="24"/>
                <w:szCs w:val="24"/>
              </w:rPr>
              <w:t>Техническое обслуживание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3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3" w:after="0"/>
            <w:ind w:left="709" w:right="566" w:hanging="583"/>
            <w:rPr>
              <w:sz w:val="24"/>
              <w:szCs w:val="24"/>
            </w:rPr>
          </w:pPr>
          <w:r>
            <w:rPr>
              <w:sz w:val="24"/>
              <w:szCs w:val="24"/>
            </w:rPr>
            <w:t>Правила техники безопасности при работе с воздуходувным устройством</w:t>
            <w:tab/>
            <w:t>3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3" w:after="0"/>
            <w:ind w:left="709" w:right="566" w:hanging="583"/>
            <w:rPr>
              <w:sz w:val="24"/>
              <w:szCs w:val="24"/>
            </w:rPr>
          </w:pPr>
          <w:r>
            <w:rPr>
              <w:sz w:val="24"/>
              <w:szCs w:val="24"/>
            </w:rPr>
            <w:t>Символы, размещенные на данном устройстве</w:t>
            <w:tab/>
            <w:t>4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11">
            <w:r>
              <w:rPr>
                <w:rStyle w:val="Style"/>
                <w:sz w:val="24"/>
                <w:szCs w:val="24"/>
              </w:rPr>
              <w:t>Уровни риска</w:t>
            </w:r>
          </w:hyperlink>
          <w:r>
            <w:rPr>
              <w:sz w:val="24"/>
              <w:szCs w:val="24"/>
            </w:rPr>
            <w:tab/>
            <w:t>4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9">
            <w:r>
              <w:rPr>
                <w:rStyle w:val="Style"/>
                <w:sz w:val="24"/>
                <w:szCs w:val="24"/>
              </w:rPr>
              <w:t>Утилизация</w:t>
            </w:r>
          </w:hyperlink>
          <w:r>
            <w:rPr>
              <w:sz w:val="24"/>
              <w:szCs w:val="24"/>
            </w:rPr>
            <w:tab/>
            <w:t>5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r>
            <w:br w:type="column"/>
          </w:r>
          <w:hyperlink w:anchor="_bookmark10">
            <w:r>
              <w:rPr>
                <w:rStyle w:val="Style"/>
                <w:sz w:val="24"/>
                <w:szCs w:val="24"/>
              </w:rPr>
              <w:t>Сборка</w:t>
            </w:r>
          </w:hyperlink>
          <w:r>
            <w:rPr>
              <w:sz w:val="24"/>
              <w:szCs w:val="24"/>
            </w:rPr>
            <w:tab/>
            <w:t>5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1" w:after="0"/>
            <w:ind w:left="709" w:right="566" w:hanging="583"/>
            <w:rPr/>
          </w:pPr>
          <w:hyperlink w:anchor="_bookmark12">
            <w:r>
              <w:rPr>
                <w:rStyle w:val="Style"/>
                <w:rFonts w:cs="Arial" w:ascii="Arial" w:hAnsi="Arial"/>
                <w:sz w:val="24"/>
                <w:szCs w:val="24"/>
              </w:rPr>
              <w:t>Распаковка устройства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5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1" w:after="0"/>
            <w:ind w:left="709" w:right="566" w:hanging="583"/>
            <w:rPr/>
          </w:pPr>
          <w:hyperlink w:anchor="_bookmark14">
            <w:r>
              <w:rPr>
                <w:rStyle w:val="Style"/>
                <w:rFonts w:cs="Arial" w:ascii="Arial" w:hAnsi="Arial"/>
                <w:sz w:val="24"/>
                <w:szCs w:val="24"/>
              </w:rPr>
              <w:t xml:space="preserve">Установка трубки 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5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1" w:after="0"/>
            <w:ind w:left="709" w:right="566" w:hanging="583"/>
            <w:rPr/>
          </w:pPr>
          <w:hyperlink w:anchor="_bookmark17">
            <w:r>
              <w:rPr>
                <w:rStyle w:val="Style"/>
                <w:rFonts w:cs="Arial" w:ascii="Arial" w:hAnsi="Arial"/>
                <w:sz w:val="24"/>
                <w:szCs w:val="24"/>
              </w:rPr>
              <w:t>Установка аккумуляторного блока.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6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1" w:after="0"/>
            <w:ind w:left="580" w:right="566" w:hanging="397"/>
            <w:rPr/>
          </w:pPr>
          <w:hyperlink w:anchor="_bookmark19">
            <w:r>
              <w:rPr>
                <w:rStyle w:val="Style"/>
              </w:rPr>
              <w:t xml:space="preserve"> </w:t>
            </w:r>
            <w:r>
              <w:rPr>
                <w:rStyle w:val="Style"/>
                <w:rFonts w:cs="Arial" w:ascii="Arial" w:hAnsi="Arial"/>
                <w:sz w:val="24"/>
                <w:szCs w:val="24"/>
              </w:rPr>
              <w:t>Снятие аккумуляторного блока.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6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4" w:after="0"/>
            <w:ind w:left="709" w:right="566" w:hanging="583"/>
            <w:rPr/>
          </w:pPr>
          <w:hyperlink w:anchor="_bookmark20">
            <w:r>
              <w:rPr>
                <w:rStyle w:val="Style"/>
                <w:sz w:val="24"/>
                <w:szCs w:val="24"/>
              </w:rPr>
              <w:t>Эксплуатация</w:t>
            </w:r>
          </w:hyperlink>
          <w:r>
            <w:rPr>
              <w:sz w:val="24"/>
              <w:szCs w:val="24"/>
            </w:rPr>
            <w:tab/>
            <w:t>6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1" w:after="0"/>
            <w:ind w:left="709" w:right="566" w:hanging="583"/>
            <w:rPr/>
          </w:pPr>
          <w:hyperlink w:anchor="_bookmark21">
            <w:r>
              <w:rPr>
                <w:rStyle w:val="Style"/>
                <w:rFonts w:cs="Arial" w:ascii="Arial" w:hAnsi="Arial"/>
                <w:sz w:val="24"/>
                <w:szCs w:val="24"/>
              </w:rPr>
              <w:t>Запуск устройства.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6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23">
            <w:r>
              <w:rPr>
                <w:rStyle w:val="Style"/>
                <w:rFonts w:cs="Arial" w:ascii="Arial" w:hAnsi="Arial"/>
                <w:sz w:val="24"/>
                <w:szCs w:val="24"/>
              </w:rPr>
              <w:t>Остановка устройства.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6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22">
            <w:r>
              <w:rPr>
                <w:rStyle w:val="Style"/>
                <w:rFonts w:cs="Arial" w:ascii="Arial" w:hAnsi="Arial"/>
                <w:sz w:val="24"/>
                <w:szCs w:val="24"/>
              </w:rPr>
              <w:t>Рекомендации по эксплуатации.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6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4" w:after="0"/>
            <w:ind w:left="709" w:right="566" w:hanging="583"/>
            <w:rPr/>
          </w:pPr>
          <w:hyperlink w:anchor="_bookmark24">
            <w:r>
              <w:rPr>
                <w:rStyle w:val="Style"/>
                <w:sz w:val="24"/>
                <w:szCs w:val="24"/>
              </w:rPr>
              <w:t>Техническое обслуживание</w:t>
            </w:r>
          </w:hyperlink>
          <w:r>
            <w:rPr>
              <w:sz w:val="24"/>
              <w:szCs w:val="24"/>
            </w:rPr>
            <w:tab/>
            <w:t>6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700" w:leader="none"/>
              <w:tab w:val="left" w:pos="4253" w:leader="dot"/>
              <w:tab w:val="left" w:pos="4395" w:leader="dot"/>
            </w:tabs>
            <w:ind w:left="709" w:right="566" w:hanging="583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Чистка устройства</w:t>
            <w:tab/>
            <w:tab/>
            <w:t>6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59" w:after="0"/>
            <w:ind w:left="709" w:hanging="583"/>
            <w:rPr/>
          </w:pPr>
          <w:hyperlink w:anchor="_bookmark29">
            <w:r>
              <w:rPr>
                <w:rStyle w:val="Style"/>
                <w:sz w:val="24"/>
                <w:szCs w:val="24"/>
              </w:rPr>
              <w:t>Транспортировка и хранение</w:t>
            </w:r>
          </w:hyperlink>
          <w:r>
            <w:rPr>
              <w:sz w:val="24"/>
              <w:szCs w:val="24"/>
            </w:rPr>
            <w:tab/>
            <w:t>7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581" w:leader="none"/>
              <w:tab w:val="left" w:pos="700" w:leader="none"/>
              <w:tab w:val="left" w:pos="4395" w:leader="dot"/>
            </w:tabs>
            <w:spacing w:before="67" w:after="0"/>
            <w:ind w:left="709" w:hanging="583"/>
            <w:rPr/>
          </w:pPr>
          <w:hyperlink w:anchor="_bookmark22">
            <w:r>
              <w:rPr>
                <w:rStyle w:val="Style"/>
                <w:rFonts w:cs="Arial" w:ascii="Arial" w:hAnsi="Arial"/>
                <w:sz w:val="24"/>
                <w:szCs w:val="24"/>
              </w:rPr>
              <w:t>Перемещение устройства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7</w:t>
          </w:r>
        </w:p>
        <w:p>
          <w:pPr>
            <w:pStyle w:val="22"/>
            <w:numPr>
              <w:ilvl w:val="1"/>
              <w:numId w:val="4"/>
            </w:numPr>
            <w:tabs>
              <w:tab w:val="clear" w:pos="720"/>
              <w:tab w:val="left" w:pos="581" w:leader="none"/>
              <w:tab w:val="left" w:pos="700" w:leader="none"/>
              <w:tab w:val="left" w:pos="4395" w:leader="dot"/>
            </w:tabs>
            <w:spacing w:before="56" w:after="0"/>
            <w:ind w:left="709" w:hanging="583"/>
            <w:rPr/>
          </w:pPr>
          <w:hyperlink w:anchor="_bookmark24">
            <w:r>
              <w:rPr>
                <w:rStyle w:val="Style"/>
                <w:rFonts w:cs="Arial" w:ascii="Arial" w:hAnsi="Arial"/>
                <w:sz w:val="24"/>
                <w:szCs w:val="24"/>
              </w:rPr>
              <w:t>Хранение устройства.</w:t>
            </w:r>
          </w:hyperlink>
          <w:r>
            <w:rPr>
              <w:rFonts w:cs="Arial" w:ascii="Arial" w:hAnsi="Arial"/>
              <w:sz w:val="24"/>
              <w:szCs w:val="24"/>
            </w:rPr>
            <w:tab/>
            <w:t>7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spacing w:before="43" w:after="0"/>
            <w:ind w:left="709" w:right="566" w:hanging="583"/>
            <w:rPr/>
          </w:pPr>
          <w:hyperlink w:anchor="_bookmark32">
            <w:r>
              <w:rPr>
                <w:rStyle w:val="Style"/>
                <w:sz w:val="24"/>
                <w:szCs w:val="24"/>
              </w:rPr>
              <w:t>Поиск и устранение неисправностей</w:t>
            </w:r>
          </w:hyperlink>
          <w:r>
            <w:rPr>
              <w:sz w:val="24"/>
              <w:szCs w:val="24"/>
            </w:rPr>
            <w:tab/>
            <w:t>7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34">
            <w:r>
              <w:rPr>
                <w:rStyle w:val="Style"/>
                <w:sz w:val="24"/>
                <w:szCs w:val="24"/>
              </w:rPr>
              <w:t>Технические характеристики</w:t>
            </w:r>
          </w:hyperlink>
          <w:r>
            <w:rPr>
              <w:sz w:val="24"/>
              <w:szCs w:val="24"/>
            </w:rPr>
            <w:tab/>
            <w:t>7</w:t>
          </w:r>
        </w:p>
        <w:p>
          <w:pPr>
            <w:pStyle w:val="12"/>
            <w:numPr>
              <w:ilvl w:val="0"/>
              <w:numId w:val="4"/>
            </w:numPr>
            <w:tabs>
              <w:tab w:val="clear" w:pos="720"/>
              <w:tab w:val="left" w:pos="700" w:leader="none"/>
              <w:tab w:val="left" w:pos="4395" w:leader="dot"/>
            </w:tabs>
            <w:ind w:left="709" w:right="566" w:hanging="583"/>
            <w:rPr/>
          </w:pPr>
          <w:hyperlink w:anchor="_bookmark35">
            <w:r>
              <w:rPr>
                <w:rStyle w:val="Style"/>
                <w:sz w:val="24"/>
                <w:szCs w:val="24"/>
              </w:rPr>
              <w:t>Гарантия.</w:t>
            </w:r>
          </w:hyperlink>
          <w:r>
            <w:rPr>
              <w:sz w:val="24"/>
              <w:szCs w:val="24"/>
            </w:rPr>
            <w:tab/>
            <w:t>8</w:t>
          </w:r>
        </w:p>
        <w:p>
          <w:pPr>
            <w:sectPr>
              <w:headerReference w:type="even" r:id="rId4"/>
              <w:headerReference w:type="default" r:id="rId5"/>
              <w:footerReference w:type="even" r:id="rId6"/>
              <w:footerReference w:type="default" r:id="rId7"/>
              <w:type w:val="nextPage"/>
              <w:pgSz w:w="11906" w:h="16838"/>
              <w:pgMar w:left="851" w:right="992" w:header="316" w:top="680" w:footer="508" w:bottom="697" w:gutter="0"/>
              <w:pgNumType w:start="1" w:fmt="decimal"/>
              <w:cols w:num="2" w:space="426" w:equalWidth="true" w:sep="false"/>
              <w:formProt w:val="false"/>
              <w:textDirection w:val="lrTb"/>
              <w:docGrid w:type="default" w:linePitch="299" w:charSpace="4096"/>
            </w:sectPr>
          </w:pPr>
        </w:p>
        <w:p>
          <w:pPr>
            <w:pStyle w:val="1"/>
            <w:numPr>
              <w:ilvl w:val="0"/>
              <w:numId w:val="3"/>
            </w:numPr>
            <w:tabs>
              <w:tab w:val="clear" w:pos="720"/>
              <w:tab w:val="left" w:pos="637" w:leader="none"/>
              <w:tab w:val="left" w:pos="638" w:leader="none"/>
            </w:tabs>
            <w:spacing w:before="120" w:after="120"/>
            <w:rPr>
              <w:sz w:val="24"/>
              <w:szCs w:val="24"/>
            </w:rPr>
          </w:pPr>
          <w:bookmarkStart w:id="2" w:name="_bookmark0"/>
          <w:bookmarkStart w:id="3" w:name="1_Description"/>
          <w:bookmarkEnd w:id="2"/>
          <w:bookmarkEnd w:id="3"/>
          <w:r>
            <w:rPr>
              <w:sz w:val="24"/>
              <w:szCs w:val="24"/>
            </w:rPr>
            <w:t>ОПИСАНИЕ</w:t>
          </w:r>
        </w:p>
        <w:p>
          <w:pPr>
            <w:pStyle w:val="2"/>
            <w:numPr>
              <w:ilvl w:val="1"/>
              <w:numId w:val="3"/>
            </w:numPr>
            <w:tabs>
              <w:tab w:val="clear" w:pos="720"/>
              <w:tab w:val="left" w:pos="637" w:leader="none"/>
              <w:tab w:val="left" w:pos="638" w:leader="none"/>
            </w:tabs>
            <w:spacing w:before="120" w:after="120"/>
            <w:rPr>
              <w:sz w:val="24"/>
              <w:szCs w:val="24"/>
            </w:rPr>
          </w:pPr>
          <w:bookmarkStart w:id="4" w:name="_bookmark1"/>
          <w:bookmarkStart w:id="5" w:name="1.1_Purpose"/>
          <w:bookmarkEnd w:id="4"/>
          <w:bookmarkEnd w:id="5"/>
          <w:r>
            <w:rPr>
              <w:sz w:val="24"/>
              <w:szCs w:val="24"/>
            </w:rPr>
            <w:t>Назначение устройства</w:t>
          </w:r>
        </w:p>
        <w:p>
          <w:pPr>
            <w:pStyle w:val="Style15"/>
            <w:spacing w:before="120" w:after="120"/>
            <w:ind w:left="126" w:right="39" w:hanging="0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Аккумуляторный воздуходув предназначен для очищения газона от опавших листьев, мусора, пыли. Некоторые устройства также всасывают листья и небольшие ветки посредством вакуума, и измельчают их в мешок.</w:t>
          </w:r>
        </w:p>
        <w:p>
          <w:pPr>
            <w:pStyle w:val="2"/>
            <w:numPr>
              <w:ilvl w:val="1"/>
              <w:numId w:val="3"/>
            </w:numPr>
            <w:tabs>
              <w:tab w:val="clear" w:pos="720"/>
              <w:tab w:val="left" w:pos="637" w:leader="none"/>
              <w:tab w:val="left" w:pos="638" w:leader="none"/>
            </w:tabs>
            <w:spacing w:before="120" w:after="120"/>
            <w:rPr>
              <w:sz w:val="24"/>
              <w:szCs w:val="24"/>
            </w:rPr>
          </w:pPr>
          <w:bookmarkStart w:id="6" w:name="_bookmark2"/>
          <w:bookmarkStart w:id="7" w:name="1.2_Overview"/>
          <w:bookmarkEnd w:id="6"/>
          <w:bookmarkEnd w:id="7"/>
          <w:r>
            <w:rPr>
              <w:sz w:val="24"/>
              <w:szCs w:val="24"/>
            </w:rPr>
            <w:tab/>
            <w:t>Основные компоненты устройства</w:t>
          </w:r>
        </w:p>
        <w:p>
          <w:pPr>
            <w:pStyle w:val="Normal"/>
            <w:spacing w:before="120" w:after="120"/>
            <w:ind w:left="126" w:hanging="0"/>
            <w:rPr>
              <w:rFonts w:ascii="Arial" w:hAnsi="Arial" w:cs="Arial"/>
              <w:i/>
              <w:i/>
              <w:sz w:val="24"/>
              <w:szCs w:val="24"/>
            </w:rPr>
          </w:pPr>
          <w:r>
            <w:rPr>
              <w:rFonts w:cs="Arial" w:ascii="Arial" w:hAnsi="Arial"/>
              <w:i/>
              <w:sz w:val="24"/>
              <w:szCs w:val="24"/>
            </w:rPr>
            <w:t>Рисунок 1-4.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Кнопка выключателя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>Задняя трубка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>Передняя трубка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ab/>
            <w:t>Паз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ab/>
            <w:t>Выступ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ab/>
            <w:t>Отверстие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>Выступ</w:t>
          </w:r>
        </w:p>
        <w:p>
          <w:pPr>
            <w:pStyle w:val="ListParagraph"/>
            <w:numPr>
              <w:ilvl w:val="0"/>
              <w:numId w:val="2"/>
            </w:numPr>
            <w:tabs>
              <w:tab w:val="clear" w:pos="720"/>
              <w:tab w:val="left" w:pos="701" w:leader="none"/>
              <w:tab w:val="left" w:pos="703" w:leader="none"/>
            </w:tabs>
            <w:spacing w:before="120" w:after="120"/>
            <w:ind w:left="702" w:right="-284" w:hanging="516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ab/>
            <w:t>Рычаг управления режимами</w:t>
          </w:r>
        </w:p>
        <w:p>
          <w:pPr>
            <w:pStyle w:val="1"/>
            <w:numPr>
              <w:ilvl w:val="0"/>
              <w:numId w:val="3"/>
            </w:numPr>
            <w:tabs>
              <w:tab w:val="clear" w:pos="720"/>
              <w:tab w:val="left" w:pos="637" w:leader="none"/>
              <w:tab w:val="left" w:pos="638" w:leader="none"/>
            </w:tabs>
            <w:spacing w:before="120" w:after="120"/>
            <w:ind w:left="637" w:hanging="455"/>
            <w:rPr/>
          </w:pPr>
          <w:r>
            <w:rPr>
              <w:sz w:val="24"/>
              <w:szCs w:val="24"/>
            </w:rPr>
            <w:t>ВВЕДЕНИЕ</w:t>
          </w:r>
        </w:p>
        <w:p>
          <w:pPr>
            <w:pStyle w:val="Style15"/>
            <w:spacing w:before="120" w:after="120"/>
            <w:ind w:left="126" w:right="39" w:hanging="0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Благодарим Вас за покупку инструментов компании Greenworks. Ваше устройство было разработано и изготовлено в соответствии с высокими стандартами надежности, удобства эксплуатации и безопасности. При надлежащем обращении ваше устройство будет надежно и безотказно работать долгие годы.</w:t>
          </w:r>
        </w:p>
        <w:p>
          <w:pPr>
            <w:pStyle w:val="1"/>
            <w:numPr>
              <w:ilvl w:val="0"/>
              <w:numId w:val="6"/>
            </w:numPr>
            <w:tabs>
              <w:tab w:val="clear" w:pos="720"/>
              <w:tab w:val="left" w:pos="637" w:leader="none"/>
              <w:tab w:val="left" w:pos="638" w:leader="none"/>
            </w:tabs>
            <w:spacing w:before="120" w:after="120"/>
            <w:rPr>
              <w:sz w:val="24"/>
              <w:szCs w:val="24"/>
            </w:rPr>
          </w:pPr>
          <w:r>
            <w:rPr>
              <w:sz w:val="24"/>
              <w:szCs w:val="24"/>
            </w:rPr>
            <w:tab/>
            <w:t>Остаточные риски</w:t>
          </w:r>
        </w:p>
        <w:p>
          <w:pPr>
            <w:pStyle w:val="Style15"/>
            <w:spacing w:before="120" w:after="120"/>
            <w:ind w:left="126" w:right="39" w:hanging="0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Даже при правильном использовании электроинструмента могут существовать остаточные риски. Следующие опасности могут возникать в зависимости от конструкции оборудования:</w:t>
          </w:r>
        </w:p>
        <w:p>
          <w:pPr>
            <w:pStyle w:val="ListParagraph"/>
            <w:numPr>
              <w:ilvl w:val="0"/>
              <w:numId w:val="1"/>
            </w:numPr>
            <w:tabs>
              <w:tab w:val="clear" w:pos="720"/>
              <w:tab w:val="left" w:pos="354" w:leader="none"/>
            </w:tabs>
            <w:spacing w:before="120" w:after="120"/>
            <w:ind w:left="353" w:right="284" w:hanging="227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Повреждение легких, если не надета соответствующая защитная маска.</w:t>
          </w:r>
        </w:p>
        <w:p>
          <w:pPr>
            <w:pStyle w:val="ListParagraph"/>
            <w:numPr>
              <w:ilvl w:val="0"/>
              <w:numId w:val="1"/>
            </w:numPr>
            <w:tabs>
              <w:tab w:val="clear" w:pos="720"/>
              <w:tab w:val="left" w:pos="354" w:leader="none"/>
            </w:tabs>
            <w:spacing w:before="120" w:after="120"/>
            <w:ind w:left="353" w:right="284" w:hanging="227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Повреждение слуха, если не надеты соответствующие средства защиты органов слуха.</w:t>
          </w:r>
        </w:p>
        <w:p>
          <w:pPr>
            <w:pStyle w:val="ListParagraph"/>
            <w:numPr>
              <w:ilvl w:val="0"/>
              <w:numId w:val="1"/>
            </w:numPr>
            <w:tabs>
              <w:tab w:val="clear" w:pos="720"/>
              <w:tab w:val="left" w:pos="354" w:leader="none"/>
            </w:tabs>
            <w:spacing w:before="120" w:after="120"/>
            <w:ind w:left="353" w:right="284" w:hanging="227"/>
            <w:jc w:val="both"/>
            <w:rPr>
              <w:rFonts w:ascii="Arial" w:hAnsi="Arial" w:cs="Arial"/>
              <w:sz w:val="24"/>
              <w:szCs w:val="24"/>
            </w:rPr>
          </w:pPr>
          <w:r>
            <w:rPr>
              <w:rFonts w:cs="Arial" w:ascii="Arial" w:hAnsi="Arial"/>
              <w:sz w:val="24"/>
              <w:szCs w:val="24"/>
            </w:rPr>
            <w:t>Повреждение руки/плеча вследствие вибрации при использовании устройства в течение длительного периода времени, или устройство неправильно эксплуатируется и обслуживается.</w:t>
          </w:r>
        </w:p>
        <w:p>
          <w:pPr>
            <w:pStyle w:val="1"/>
            <w:numPr>
              <w:ilvl w:val="0"/>
              <w:numId w:val="3"/>
            </w:numPr>
            <w:spacing w:before="120" w:after="120"/>
            <w:ind w:left="504" w:hanging="434"/>
            <w:rPr>
              <w:sz w:val="24"/>
              <w:szCs w:val="24"/>
            </w:rPr>
          </w:pPr>
          <w:r>
            <w:rPr>
              <w:sz w:val="24"/>
              <w:szCs w:val="24"/>
            </w:rPr>
            <w:t>ОБЩИЕ ПРАВИЛА ТЕХНИКИ БЕЗОПАСНОСТИ ПРИ ОБРАЩЕНИИ С ЭЛЕКТРОИНСТРУМЕНТАМИ</w:t>
          </w:r>
        </w:p>
      </w:sdtContent>
    </w:sdt>
    <w:tbl>
      <w:tblPr>
        <w:tblStyle w:val="a6"/>
        <w:tblW w:w="4536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6"/>
      </w:tblGrid>
      <w:tr>
        <w:trPr>
          <w:trHeight w:val="327" w:hRule="atLeast"/>
        </w:trPr>
        <w:tc>
          <w:tcPr>
            <w:tcW w:w="4536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  <w:lang w:val="ru-RU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3" name="Рисунок 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>ПРЕДУПРЕЖДЕНИЕ</w:t>
            </w:r>
          </w:p>
        </w:tc>
      </w:tr>
      <w:tr>
        <w:trPr/>
        <w:tc>
          <w:tcPr>
            <w:tcW w:w="4536" w:type="dxa"/>
            <w:tcBorders/>
            <w:shd w:fill="auto" w:val="clear"/>
          </w:tcPr>
          <w:p>
            <w:pPr>
              <w:pStyle w:val="Normal"/>
              <w:ind w:left="-112" w:right="-107" w:hanging="0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Прочтите все правила техники безопасности и инструкции. Несоблюдение предупреждений и невыполнение инструкций может привести к поражению электрическим током, пожару и / или серьезному травмированию.</w:t>
            </w:r>
          </w:p>
        </w:tc>
      </w:tr>
    </w:tbl>
    <w:p>
      <w:pPr>
        <w:pStyle w:val="Style15"/>
        <w:spacing w:before="120" w:after="120"/>
        <w:ind w:left="126" w:right="39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Сохраните инструкции по безопасной работе для дальнейшего использования и безопасной эксплуатации устройства.</w:t>
      </w:r>
    </w:p>
    <w:p>
      <w:pPr>
        <w:pStyle w:val="Style15"/>
        <w:spacing w:before="120" w:after="120"/>
        <w:ind w:left="126" w:right="39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Термин «электроинструмент» в инструкции по технике безопасности относится к вашему электроинструменту, использующему в качестве источника питания литий-ионную АКБ.</w:t>
      </w:r>
    </w:p>
    <w:p>
      <w:pPr>
        <w:pStyle w:val="1"/>
        <w:numPr>
          <w:ilvl w:val="0"/>
          <w:numId w:val="7"/>
        </w:numPr>
        <w:tabs>
          <w:tab w:val="clear" w:pos="720"/>
          <w:tab w:val="left" w:pos="638" w:leader="none"/>
          <w:tab w:val="left" w:pos="644" w:leader="none"/>
        </w:tabs>
        <w:spacing w:before="120" w:after="120"/>
        <w:ind w:left="644" w:right="-142" w:hanging="518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ab/>
      </w:r>
      <w:r>
        <w:rPr>
          <w:sz w:val="24"/>
          <w:szCs w:val="24"/>
        </w:rPr>
        <w:t>Обучение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42" w:hanging="227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Внимательно прочтите данные инструкции. Ознакомитесь с элементами управления и правилами использования устройства.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42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Никогда не допускайте детей, лиц с ограниченными физическими, сенсорными или умственными способностями, или отсутствием опыта и знаний, или лиц, которые не ознакомились с настоящими инструкциями к работе с устройством. Местные нормативные правила могут ограничивать возраст оператора.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42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Помните, что оператор или пользователь несут ответственность за возникновение несчастных случаев или опасных ситуаций, связанных c причинением вреда другим людям или их имуществу.</w:t>
      </w:r>
    </w:p>
    <w:p>
      <w:pPr>
        <w:pStyle w:val="1"/>
        <w:numPr>
          <w:ilvl w:val="0"/>
          <w:numId w:val="7"/>
        </w:numPr>
        <w:tabs>
          <w:tab w:val="clear" w:pos="720"/>
          <w:tab w:val="left" w:pos="638" w:leader="none"/>
          <w:tab w:val="left" w:pos="644" w:leader="none"/>
        </w:tabs>
        <w:spacing w:before="120" w:after="120"/>
        <w:ind w:left="644" w:hanging="518"/>
        <w:rPr>
          <w:b w:val="false"/>
          <w:b w:val="false"/>
          <w:sz w:val="24"/>
          <w:szCs w:val="24"/>
        </w:rPr>
      </w:pPr>
      <w:bookmarkStart w:id="8" w:name="_bookmark5"/>
      <w:bookmarkStart w:id="9" w:name="2.1_Training"/>
      <w:bookmarkEnd w:id="8"/>
      <w:bookmarkEnd w:id="9"/>
      <w:r>
        <w:rPr>
          <w:sz w:val="24"/>
          <w:szCs w:val="24"/>
        </w:rPr>
        <w:t>Подготовка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При эксплуатации устройства всегда носите прочную обувь и длинные брюки. Не эксплуатируйте устройство босиком или в открытых сандалиях. Не надевайте излишне свободную одежду или одежду с длинными тесемками, шнурками, а также галстуком.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Тщательно осмотрите место, где должно использоваться устройство, и удалите все предметы, которые могут вылететь из-под устройства.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использованием обязательно выполняйте визуальную проверку, чтобы убедиться в том, что крепежные детали затянуты, корпус не поврежден, а защитные приспособления находятся на месте.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Во время эксплуатации держите устройство как можно дальше от детей.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Пользуйтесь средствами защиты органов слуха и защитными очками. Всегда носите их во время эксплуатации устройства.</w:t>
      </w:r>
    </w:p>
    <w:p>
      <w:pPr>
        <w:pStyle w:val="1"/>
        <w:numPr>
          <w:ilvl w:val="0"/>
          <w:numId w:val="7"/>
        </w:numPr>
        <w:tabs>
          <w:tab w:val="clear" w:pos="720"/>
          <w:tab w:val="left" w:pos="638" w:leader="none"/>
          <w:tab w:val="left" w:pos="644" w:leader="none"/>
        </w:tabs>
        <w:spacing w:before="120" w:after="120"/>
        <w:ind w:left="644" w:hanging="518"/>
        <w:rPr>
          <w:sz w:val="24"/>
          <w:szCs w:val="24"/>
        </w:rPr>
      </w:pPr>
      <w:bookmarkStart w:id="10" w:name="_bookmark6"/>
      <w:bookmarkStart w:id="11" w:name="2.3_Operation"/>
      <w:bookmarkEnd w:id="10"/>
      <w:bookmarkEnd w:id="11"/>
      <w:r>
        <w:rPr>
          <w:sz w:val="24"/>
          <w:szCs w:val="24"/>
        </w:rPr>
        <w:t>Техническое обслуживание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Держите все гайки, болты и винты в затянутом состоянии, чтобы обеспечить безопасную работу устройства.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размещением устройства на хранение убедитесь, что температура рабочих поверхностей достигла безопасных значений.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Обращайтесь с устройством осторожно и держите его в чистоте. Не прикасайтесь к опасным движущимся частям, пока батарея не извлечена и опасные движущиеся части полностью не остановились.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Дайте устройству остыть перед проведением любых осмотров, регулировок, хранения и т.д.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Для безопасной работы своевременно проводите замену изношенных или поврежденных компонентов. Используйте только фирменные запасные части и аксессуары.</w:t>
      </w:r>
    </w:p>
    <w:p>
      <w:pPr>
        <w:pStyle w:val="Normal"/>
        <w:tabs>
          <w:tab w:val="clear" w:pos="720"/>
          <w:tab w:val="left" w:pos="354" w:leader="none"/>
        </w:tabs>
        <w:spacing w:before="120" w:after="120"/>
        <w:ind w:right="284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clear" w:pos="720"/>
          <w:tab w:val="left" w:pos="354" w:leader="none"/>
        </w:tabs>
        <w:spacing w:before="120" w:after="120"/>
        <w:ind w:right="284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1"/>
        <w:numPr>
          <w:ilvl w:val="0"/>
          <w:numId w:val="3"/>
        </w:numPr>
        <w:spacing w:before="120" w:after="120"/>
        <w:ind w:left="504" w:hanging="434"/>
        <w:rPr>
          <w:sz w:val="24"/>
          <w:szCs w:val="24"/>
        </w:rPr>
      </w:pPr>
      <w:r>
        <w:rPr>
          <w:sz w:val="24"/>
          <w:szCs w:val="24"/>
        </w:rPr>
        <w:t>ПРАВИЛА ТЕХНИКИ БЕЗОПАСНОСТИ ПРИ РАБОТЕ С ВОЗДУХОДУВНЫМ УСТРОЙСТВОМ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Используйте устройство только при дневном освещении или в условиях хорошего искусственного освещения.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Держите все отверстия, предназначенные для циркуляции воздуха, в чистоте.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Никогда не сдувайте мусор в направлении посторонних лиц.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запуском устройства убедитесь, что впускная трубка пустая.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Держите лицо и тело вдали от отверстия для впуска воздуха.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Не допускайте, чтобы руки или любые другие части тела или одежда попали в впускную трубку, разгрузочный желоб, или находились рядом с любым движущимся компонентом устройства.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началом работы осмотрите устройство на отсутствие инородных материалов/мусора.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Не используйте устройство при неисправных защитных механизмах или щитках, без предохранительных устройств или если шнур поврежден или изношен.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Не прилагайте чрезмерные усилия. Всегда сохраняйте равновесие и устойчивость при работе на склонах. При использовании устройства передвигайтесь размеренным шагом, никогда не переходите на бег.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Остановите устройство и извлеките аккумуляторную батарею. Убедитесь, что все движущиеся части полностью обездвижены, если: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sz w:val="24"/>
          <w:szCs w:val="24"/>
        </w:rPr>
        <w:tab/>
      </w:r>
      <w:r>
        <w:rPr>
          <w:rFonts w:cs="Arial" w:ascii="Arial" w:hAnsi="Arial"/>
          <w:sz w:val="24"/>
          <w:szCs w:val="24"/>
        </w:rPr>
        <w:t>устройство оставлено пользователем без присмотра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чисткой засорений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перед проверкой, чисткой или профилактикой устройства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после удара инородными предметами с целью осмотра устройства на наличие повреждений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Если вы заметили, что устройство работает с повышенной вибрацией вам необходимо выполнить: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проверку устройства на наличие повреждений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замену любых поврежденных или изношенных компонентов устройства;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регулировку и затяжку элементов крепежа устройства.</w:t>
      </w:r>
    </w:p>
    <w:p>
      <w:pPr>
        <w:pStyle w:val="1"/>
        <w:numPr>
          <w:ilvl w:val="0"/>
          <w:numId w:val="3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СИМВОЛЫ, РАЗМЕЩЕННЫЕ НА ДАННОМ УСТРОЙСТВЕ</w:t>
      </w:r>
    </w:p>
    <w:p>
      <w:pPr>
        <w:pStyle w:val="Style15"/>
        <w:spacing w:before="120" w:after="120"/>
        <w:ind w:left="126" w:right="165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На данном устройстве могут быть размещены некоторые из следующих символов. Необходимо ознакомиться с ними и узнать их значение. Эта информация повысит качество вашей работы с устройством и сделает ее более безопасной.</w:t>
      </w:r>
    </w:p>
    <w:tbl>
      <w:tblPr>
        <w:tblStyle w:val="TableNormal"/>
        <w:tblW w:w="4694" w:type="dxa"/>
        <w:jc w:val="left"/>
        <w:tblInd w:w="13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222"/>
        <w:gridCol w:w="3471"/>
      </w:tblGrid>
      <w:tr>
        <w:trPr>
          <w:trHeight w:val="247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Символ</w: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Объяснение</w:t>
            </w:r>
          </w:p>
        </w:tc>
      </w:tr>
      <w:tr>
        <w:trPr>
          <w:trHeight w:val="953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Прочтите руководство пользователя.</w:t>
            </w:r>
          </w:p>
        </w:tc>
      </w:tr>
      <w:tr>
        <w:trPr>
          <w:trHeight w:val="986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296545" cy="566420"/>
                  <wp:effectExtent l="0" t="0" r="0" b="0"/>
                  <wp:docPr id="4" name="image20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0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545" cy="566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Не подпускайте посторонних к работающему устройству.</w:t>
            </w:r>
          </w:p>
        </w:tc>
      </w:tr>
      <w:tr>
        <w:trPr>
          <w:trHeight w:val="554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Надевайте средства защиты органов зрения и слуха.</w:t>
            </w:r>
          </w:p>
        </w:tc>
      </w:tr>
      <w:tr>
        <w:trPr>
          <w:trHeight w:val="591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mc:AlternateContent>
                <mc:Choice Requires="wpg">
                  <w:drawing>
                    <wp:inline distT="0" distB="0" distL="0" distR="2540" wp14:anchorId="24ECAEAF">
                      <wp:extent cx="287020" cy="286385"/>
                      <wp:effectExtent l="0" t="0" r="5715" b="6350"/>
                      <wp:docPr id="5" name="Group 267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86560" cy="285840"/>
                              </a:xfrm>
                            </wpg:grpSpPr>
                            <wps:wsp>
                              <wps:cNvSpPr/>
                              <wps:spPr>
                                <a:xfrm>
                                  <a:off x="6480" y="25920"/>
                                  <a:ext cx="1440" cy="615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69" h="490">
                                      <a:moveTo>
                                        <a:pt x="128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97"/>
                                      </a:lnTo>
                                      <a:lnTo>
                                        <a:pt x="168" y="180"/>
                                      </a:lnTo>
                                      <a:lnTo>
                                        <a:pt x="201" y="163"/>
                                      </a:lnTo>
                                      <a:lnTo>
                                        <a:pt x="235" y="148"/>
                                      </a:lnTo>
                                      <a:lnTo>
                                        <a:pt x="269" y="134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128" y="10"/>
                                      </a:lnTo>
                                      <a:close/>
                                      <a:moveTo>
                                        <a:pt x="269" y="0"/>
                                      </a:moveTo>
                                      <a:lnTo>
                                        <a:pt x="235" y="9"/>
                                      </a:lnTo>
                                      <a:lnTo>
                                        <a:pt x="195" y="23"/>
                                      </a:lnTo>
                                      <a:lnTo>
                                        <a:pt x="157" y="40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2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960" y="25920"/>
                                  <a:ext cx="2520" cy="849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17" h="679">
                                      <a:moveTo>
                                        <a:pt x="28" y="555"/>
                                      </a:moveTo>
                                      <a:lnTo>
                                        <a:pt x="20" y="671"/>
                                      </a:lnTo>
                                      <a:lnTo>
                                        <a:pt x="40" y="673"/>
                                      </a:lnTo>
                                      <a:lnTo>
                                        <a:pt x="65" y="676"/>
                                      </a:lnTo>
                                      <a:lnTo>
                                        <a:pt x="90" y="678"/>
                                      </a:lnTo>
                                      <a:lnTo>
                                        <a:pt x="116" y="678"/>
                                      </a:lnTo>
                                      <a:lnTo>
                                        <a:pt x="201" y="674"/>
                                      </a:lnTo>
                                      <a:lnTo>
                                        <a:pt x="274" y="660"/>
                                      </a:lnTo>
                                      <a:lnTo>
                                        <a:pt x="334" y="632"/>
                                      </a:lnTo>
                                      <a:lnTo>
                                        <a:pt x="379" y="591"/>
                                      </a:lnTo>
                                      <a:lnTo>
                                        <a:pt x="393" y="560"/>
                                      </a:lnTo>
                                      <a:lnTo>
                                        <a:pt x="96" y="560"/>
                                      </a:lnTo>
                                      <a:lnTo>
                                        <a:pt x="78" y="559"/>
                                      </a:lnTo>
                                      <a:lnTo>
                                        <a:pt x="60" y="558"/>
                                      </a:lnTo>
                                      <a:lnTo>
                                        <a:pt x="43" y="557"/>
                                      </a:lnTo>
                                      <a:lnTo>
                                        <a:pt x="28" y="555"/>
                                      </a:lnTo>
                                      <a:close/>
                                      <a:moveTo>
                                        <a:pt x="417" y="450"/>
                                      </a:moveTo>
                                      <a:lnTo>
                                        <a:pt x="275" y="450"/>
                                      </a:lnTo>
                                      <a:lnTo>
                                        <a:pt x="275" y="465"/>
                                      </a:lnTo>
                                      <a:lnTo>
                                        <a:pt x="265" y="509"/>
                                      </a:lnTo>
                                      <a:lnTo>
                                        <a:pt x="233" y="539"/>
                                      </a:lnTo>
                                      <a:lnTo>
                                        <a:pt x="178" y="555"/>
                                      </a:lnTo>
                                      <a:lnTo>
                                        <a:pt x="96" y="560"/>
                                      </a:lnTo>
                                      <a:lnTo>
                                        <a:pt x="393" y="560"/>
                                      </a:lnTo>
                                      <a:lnTo>
                                        <a:pt x="407" y="532"/>
                                      </a:lnTo>
                                      <a:lnTo>
                                        <a:pt x="417" y="453"/>
                                      </a:lnTo>
                                      <a:lnTo>
                                        <a:pt x="417" y="450"/>
                                      </a:lnTo>
                                      <a:close/>
                                      <a:moveTo>
                                        <a:pt x="222" y="0"/>
                                      </a:moveTo>
                                      <a:lnTo>
                                        <a:pt x="128" y="10"/>
                                      </a:lnTo>
                                      <a:lnTo>
                                        <a:pt x="64" y="38"/>
                                      </a:lnTo>
                                      <a:lnTo>
                                        <a:pt x="25" y="81"/>
                                      </a:lnTo>
                                      <a:lnTo>
                                        <a:pt x="5" y="136"/>
                                      </a:lnTo>
                                      <a:lnTo>
                                        <a:pt x="0" y="199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10" y="376"/>
                                      </a:lnTo>
                                      <a:lnTo>
                                        <a:pt x="38" y="431"/>
                                      </a:lnTo>
                                      <a:lnTo>
                                        <a:pt x="84" y="465"/>
                                      </a:lnTo>
                                      <a:lnTo>
                                        <a:pt x="147" y="477"/>
                                      </a:lnTo>
                                      <a:lnTo>
                                        <a:pt x="184" y="475"/>
                                      </a:lnTo>
                                      <a:lnTo>
                                        <a:pt x="216" y="469"/>
                                      </a:lnTo>
                                      <a:lnTo>
                                        <a:pt x="247" y="461"/>
                                      </a:lnTo>
                                      <a:lnTo>
                                        <a:pt x="275" y="450"/>
                                      </a:lnTo>
                                      <a:lnTo>
                                        <a:pt x="417" y="450"/>
                                      </a:lnTo>
                                      <a:lnTo>
                                        <a:pt x="417" y="354"/>
                                      </a:lnTo>
                                      <a:lnTo>
                                        <a:pt x="185" y="354"/>
                                      </a:lnTo>
                                      <a:lnTo>
                                        <a:pt x="165" y="351"/>
                                      </a:lnTo>
                                      <a:lnTo>
                                        <a:pt x="151" y="341"/>
                                      </a:lnTo>
                                      <a:lnTo>
                                        <a:pt x="144" y="324"/>
                                      </a:lnTo>
                                      <a:lnTo>
                                        <a:pt x="141" y="304"/>
                                      </a:lnTo>
                                      <a:lnTo>
                                        <a:pt x="141" y="199"/>
                                      </a:lnTo>
                                      <a:lnTo>
                                        <a:pt x="144" y="168"/>
                                      </a:lnTo>
                                      <a:lnTo>
                                        <a:pt x="155" y="144"/>
                                      </a:lnTo>
                                      <a:lnTo>
                                        <a:pt x="178" y="128"/>
                                      </a:lnTo>
                                      <a:lnTo>
                                        <a:pt x="218" y="122"/>
                                      </a:lnTo>
                                      <a:lnTo>
                                        <a:pt x="417" y="122"/>
                                      </a:lnTo>
                                      <a:lnTo>
                                        <a:pt x="417" y="16"/>
                                      </a:lnTo>
                                      <a:lnTo>
                                        <a:pt x="370" y="9"/>
                                      </a:lnTo>
                                      <a:lnTo>
                                        <a:pt x="320" y="4"/>
                                      </a:lnTo>
                                      <a:lnTo>
                                        <a:pt x="270" y="1"/>
                                      </a:lnTo>
                                      <a:lnTo>
                                        <a:pt x="222" y="0"/>
                                      </a:lnTo>
                                      <a:close/>
                                      <a:moveTo>
                                        <a:pt x="417" y="122"/>
                                      </a:moveTo>
                                      <a:lnTo>
                                        <a:pt x="218" y="122"/>
                                      </a:lnTo>
                                      <a:lnTo>
                                        <a:pt x="232" y="122"/>
                                      </a:lnTo>
                                      <a:lnTo>
                                        <a:pt x="246" y="122"/>
                                      </a:lnTo>
                                      <a:lnTo>
                                        <a:pt x="260" y="123"/>
                                      </a:lnTo>
                                      <a:lnTo>
                                        <a:pt x="275" y="124"/>
                                      </a:lnTo>
                                      <a:lnTo>
                                        <a:pt x="275" y="328"/>
                                      </a:lnTo>
                                      <a:lnTo>
                                        <a:pt x="254" y="338"/>
                                      </a:lnTo>
                                      <a:lnTo>
                                        <a:pt x="232" y="346"/>
                                      </a:lnTo>
                                      <a:lnTo>
                                        <a:pt x="208" y="352"/>
                                      </a:lnTo>
                                      <a:lnTo>
                                        <a:pt x="185" y="354"/>
                                      </a:lnTo>
                                      <a:lnTo>
                                        <a:pt x="417" y="354"/>
                                      </a:lnTo>
                                      <a:lnTo>
                                        <a:pt x="417" y="12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7560" y="25920"/>
                                  <a:ext cx="1800" cy="630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00" h="500">
                                      <a:moveTo>
                                        <a:pt x="206" y="0"/>
                                      </a:moveTo>
                                      <a:lnTo>
                                        <a:pt x="123" y="10"/>
                                      </a:lnTo>
                                      <a:lnTo>
                                        <a:pt x="64" y="38"/>
                                      </a:lnTo>
                                      <a:lnTo>
                                        <a:pt x="27" y="80"/>
                                      </a:lnTo>
                                      <a:lnTo>
                                        <a:pt x="6" y="132"/>
                                      </a:lnTo>
                                      <a:lnTo>
                                        <a:pt x="0" y="192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7" y="370"/>
                                      </a:lnTo>
                                      <a:lnTo>
                                        <a:pt x="31" y="424"/>
                                      </a:lnTo>
                                      <a:lnTo>
                                        <a:pt x="72" y="465"/>
                                      </a:lnTo>
                                      <a:lnTo>
                                        <a:pt x="133" y="490"/>
                                      </a:lnTo>
                                      <a:lnTo>
                                        <a:pt x="215" y="499"/>
                                      </a:lnTo>
                                      <a:lnTo>
                                        <a:pt x="265" y="497"/>
                                      </a:lnTo>
                                      <a:lnTo>
                                        <a:pt x="314" y="490"/>
                                      </a:lnTo>
                                      <a:lnTo>
                                        <a:pt x="358" y="480"/>
                                      </a:lnTo>
                                      <a:lnTo>
                                        <a:pt x="395" y="469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228" y="383"/>
                                      </a:lnTo>
                                      <a:lnTo>
                                        <a:pt x="188" y="380"/>
                                      </a:lnTo>
                                      <a:lnTo>
                                        <a:pt x="161" y="369"/>
                                      </a:lnTo>
                                      <a:lnTo>
                                        <a:pt x="146" y="347"/>
                                      </a:lnTo>
                                      <a:lnTo>
                                        <a:pt x="142" y="313"/>
                                      </a:lnTo>
                                      <a:lnTo>
                                        <a:pt x="142" y="299"/>
                                      </a:lnTo>
                                      <a:lnTo>
                                        <a:pt x="400" y="299"/>
                                      </a:lnTo>
                                      <a:lnTo>
                                        <a:pt x="400" y="199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142" y="193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45" y="149"/>
                                      </a:lnTo>
                                      <a:lnTo>
                                        <a:pt x="156" y="129"/>
                                      </a:lnTo>
                                      <a:lnTo>
                                        <a:pt x="176" y="116"/>
                                      </a:lnTo>
                                      <a:lnTo>
                                        <a:pt x="207" y="111"/>
                                      </a:lnTo>
                                      <a:lnTo>
                                        <a:pt x="386" y="111"/>
                                      </a:lnTo>
                                      <a:lnTo>
                                        <a:pt x="378" y="84"/>
                                      </a:lnTo>
                                      <a:lnTo>
                                        <a:pt x="343" y="40"/>
                                      </a:lnTo>
                                      <a:lnTo>
                                        <a:pt x="287" y="11"/>
                                      </a:lnTo>
                                      <a:lnTo>
                                        <a:pt x="206" y="0"/>
                                      </a:lnTo>
                                      <a:close/>
                                      <a:moveTo>
                                        <a:pt x="374" y="362"/>
                                      </a:moveTo>
                                      <a:lnTo>
                                        <a:pt x="340" y="371"/>
                                      </a:lnTo>
                                      <a:lnTo>
                                        <a:pt x="302" y="377"/>
                                      </a:lnTo>
                                      <a:lnTo>
                                        <a:pt x="264" y="381"/>
                                      </a:lnTo>
                                      <a:lnTo>
                                        <a:pt x="228" y="383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374" y="362"/>
                                      </a:lnTo>
                                      <a:close/>
                                      <a:moveTo>
                                        <a:pt x="386" y="111"/>
                                      </a:moveTo>
                                      <a:lnTo>
                                        <a:pt x="207" y="111"/>
                                      </a:lnTo>
                                      <a:lnTo>
                                        <a:pt x="237" y="116"/>
                                      </a:lnTo>
                                      <a:lnTo>
                                        <a:pt x="255" y="129"/>
                                      </a:lnTo>
                                      <a:lnTo>
                                        <a:pt x="264" y="149"/>
                                      </a:lnTo>
                                      <a:lnTo>
                                        <a:pt x="266" y="172"/>
                                      </a:lnTo>
                                      <a:lnTo>
                                        <a:pt x="266" y="193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395" y="138"/>
                                      </a:lnTo>
                                      <a:lnTo>
                                        <a:pt x="386" y="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0080" y="25920"/>
                                  <a:ext cx="1800" cy="630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00" h="500">
                                      <a:moveTo>
                                        <a:pt x="206" y="0"/>
                                      </a:moveTo>
                                      <a:lnTo>
                                        <a:pt x="123" y="10"/>
                                      </a:lnTo>
                                      <a:lnTo>
                                        <a:pt x="65" y="38"/>
                                      </a:lnTo>
                                      <a:lnTo>
                                        <a:pt x="27" y="80"/>
                                      </a:lnTo>
                                      <a:lnTo>
                                        <a:pt x="6" y="132"/>
                                      </a:lnTo>
                                      <a:lnTo>
                                        <a:pt x="0" y="192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8" y="370"/>
                                      </a:lnTo>
                                      <a:lnTo>
                                        <a:pt x="31" y="424"/>
                                      </a:lnTo>
                                      <a:lnTo>
                                        <a:pt x="72" y="465"/>
                                      </a:lnTo>
                                      <a:lnTo>
                                        <a:pt x="133" y="490"/>
                                      </a:lnTo>
                                      <a:lnTo>
                                        <a:pt x="215" y="499"/>
                                      </a:lnTo>
                                      <a:lnTo>
                                        <a:pt x="265" y="497"/>
                                      </a:lnTo>
                                      <a:lnTo>
                                        <a:pt x="314" y="490"/>
                                      </a:lnTo>
                                      <a:lnTo>
                                        <a:pt x="358" y="480"/>
                                      </a:lnTo>
                                      <a:lnTo>
                                        <a:pt x="395" y="469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229" y="383"/>
                                      </a:lnTo>
                                      <a:lnTo>
                                        <a:pt x="188" y="380"/>
                                      </a:lnTo>
                                      <a:lnTo>
                                        <a:pt x="161" y="369"/>
                                      </a:lnTo>
                                      <a:lnTo>
                                        <a:pt x="146" y="347"/>
                                      </a:lnTo>
                                      <a:lnTo>
                                        <a:pt x="142" y="313"/>
                                      </a:lnTo>
                                      <a:lnTo>
                                        <a:pt x="142" y="299"/>
                                      </a:lnTo>
                                      <a:lnTo>
                                        <a:pt x="400" y="299"/>
                                      </a:lnTo>
                                      <a:lnTo>
                                        <a:pt x="400" y="199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142" y="193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45" y="149"/>
                                      </a:lnTo>
                                      <a:lnTo>
                                        <a:pt x="156" y="129"/>
                                      </a:lnTo>
                                      <a:lnTo>
                                        <a:pt x="176" y="116"/>
                                      </a:lnTo>
                                      <a:lnTo>
                                        <a:pt x="207" y="111"/>
                                      </a:lnTo>
                                      <a:lnTo>
                                        <a:pt x="386" y="111"/>
                                      </a:lnTo>
                                      <a:lnTo>
                                        <a:pt x="378" y="84"/>
                                      </a:lnTo>
                                      <a:lnTo>
                                        <a:pt x="343" y="40"/>
                                      </a:lnTo>
                                      <a:lnTo>
                                        <a:pt x="287" y="11"/>
                                      </a:lnTo>
                                      <a:lnTo>
                                        <a:pt x="206" y="0"/>
                                      </a:lnTo>
                                      <a:close/>
                                      <a:moveTo>
                                        <a:pt x="374" y="362"/>
                                      </a:moveTo>
                                      <a:lnTo>
                                        <a:pt x="340" y="371"/>
                                      </a:lnTo>
                                      <a:lnTo>
                                        <a:pt x="302" y="377"/>
                                      </a:lnTo>
                                      <a:lnTo>
                                        <a:pt x="264" y="381"/>
                                      </a:lnTo>
                                      <a:lnTo>
                                        <a:pt x="229" y="383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374" y="362"/>
                                      </a:lnTo>
                                      <a:close/>
                                      <a:moveTo>
                                        <a:pt x="386" y="111"/>
                                      </a:moveTo>
                                      <a:lnTo>
                                        <a:pt x="207" y="111"/>
                                      </a:lnTo>
                                      <a:lnTo>
                                        <a:pt x="237" y="116"/>
                                      </a:lnTo>
                                      <a:lnTo>
                                        <a:pt x="255" y="129"/>
                                      </a:lnTo>
                                      <a:lnTo>
                                        <a:pt x="264" y="149"/>
                                      </a:lnTo>
                                      <a:lnTo>
                                        <a:pt x="266" y="172"/>
                                      </a:lnTo>
                                      <a:lnTo>
                                        <a:pt x="266" y="193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395" y="138"/>
                                      </a:lnTo>
                                      <a:lnTo>
                                        <a:pt x="386" y="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2240" y="25920"/>
                                  <a:ext cx="2520" cy="615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22" h="490">
                                      <a:moveTo>
                                        <a:pt x="106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67" y="160"/>
                                      </a:lnTo>
                                      <a:lnTo>
                                        <a:pt x="196" y="149"/>
                                      </a:lnTo>
                                      <a:lnTo>
                                        <a:pt x="223" y="141"/>
                                      </a:lnTo>
                                      <a:lnTo>
                                        <a:pt x="245" y="138"/>
                                      </a:lnTo>
                                      <a:lnTo>
                                        <a:pt x="420" y="138"/>
                                      </a:lnTo>
                                      <a:lnTo>
                                        <a:pt x="416" y="90"/>
                                      </a:lnTo>
                                      <a:lnTo>
                                        <a:pt x="399" y="46"/>
                                      </a:lnTo>
                                      <a:lnTo>
                                        <a:pt x="120" y="46"/>
                                      </a:lnTo>
                                      <a:lnTo>
                                        <a:pt x="106" y="10"/>
                                      </a:lnTo>
                                      <a:close/>
                                      <a:moveTo>
                                        <a:pt x="420" y="138"/>
                                      </a:moveTo>
                                      <a:lnTo>
                                        <a:pt x="245" y="138"/>
                                      </a:lnTo>
                                      <a:lnTo>
                                        <a:pt x="261" y="140"/>
                                      </a:lnTo>
                                      <a:lnTo>
                                        <a:pt x="272" y="147"/>
                                      </a:lnTo>
                                      <a:lnTo>
                                        <a:pt x="278" y="158"/>
                                      </a:lnTo>
                                      <a:lnTo>
                                        <a:pt x="280" y="172"/>
                                      </a:lnTo>
                                      <a:lnTo>
                                        <a:pt x="280" y="489"/>
                                      </a:lnTo>
                                      <a:lnTo>
                                        <a:pt x="422" y="489"/>
                                      </a:lnTo>
                                      <a:lnTo>
                                        <a:pt x="422" y="153"/>
                                      </a:lnTo>
                                      <a:lnTo>
                                        <a:pt x="420" y="138"/>
                                      </a:lnTo>
                                      <a:close/>
                                      <a:moveTo>
                                        <a:pt x="311" y="0"/>
                                      </a:moveTo>
                                      <a:lnTo>
                                        <a:pt x="267" y="3"/>
                                      </a:lnTo>
                                      <a:lnTo>
                                        <a:pt x="217" y="12"/>
                                      </a:lnTo>
                                      <a:lnTo>
                                        <a:pt x="167" y="27"/>
                                      </a:lnTo>
                                      <a:lnTo>
                                        <a:pt x="120" y="46"/>
                                      </a:lnTo>
                                      <a:lnTo>
                                        <a:pt x="399" y="46"/>
                                      </a:lnTo>
                                      <a:lnTo>
                                        <a:pt x="397" y="42"/>
                                      </a:lnTo>
                                      <a:lnTo>
                                        <a:pt x="363" y="11"/>
                                      </a:lnTo>
                                      <a:lnTo>
                                        <a:pt x="31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4760" y="27360"/>
                                  <a:ext cx="3240" cy="604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659" h="480">
                                      <a:moveTo>
                                        <a:pt x="13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83" y="479"/>
                                      </a:lnTo>
                                      <a:lnTo>
                                        <a:pt x="237" y="479"/>
                                      </a:lnTo>
                                      <a:lnTo>
                                        <a:pt x="295" y="280"/>
                                      </a:lnTo>
                                      <a:lnTo>
                                        <a:pt x="176" y="280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  <a:moveTo>
                                        <a:pt x="450" y="166"/>
                                      </a:moveTo>
                                      <a:lnTo>
                                        <a:pt x="329" y="166"/>
                                      </a:lnTo>
                                      <a:lnTo>
                                        <a:pt x="423" y="479"/>
                                      </a:lnTo>
                                      <a:lnTo>
                                        <a:pt x="576" y="479"/>
                                      </a:lnTo>
                                      <a:lnTo>
                                        <a:pt x="611" y="280"/>
                                      </a:lnTo>
                                      <a:lnTo>
                                        <a:pt x="484" y="280"/>
                                      </a:lnTo>
                                      <a:lnTo>
                                        <a:pt x="450" y="166"/>
                                      </a:lnTo>
                                      <a:close/>
                                      <a:moveTo>
                                        <a:pt x="401" y="0"/>
                                      </a:moveTo>
                                      <a:lnTo>
                                        <a:pt x="259" y="0"/>
                                      </a:lnTo>
                                      <a:lnTo>
                                        <a:pt x="176" y="280"/>
                                      </a:lnTo>
                                      <a:lnTo>
                                        <a:pt x="295" y="280"/>
                                      </a:lnTo>
                                      <a:lnTo>
                                        <a:pt x="329" y="166"/>
                                      </a:lnTo>
                                      <a:lnTo>
                                        <a:pt x="450" y="166"/>
                                      </a:lnTo>
                                      <a:lnTo>
                                        <a:pt x="401" y="0"/>
                                      </a:lnTo>
                                      <a:close/>
                                      <a:moveTo>
                                        <a:pt x="659" y="0"/>
                                      </a:moveTo>
                                      <a:lnTo>
                                        <a:pt x="529" y="0"/>
                                      </a:lnTo>
                                      <a:lnTo>
                                        <a:pt x="484" y="280"/>
                                      </a:lnTo>
                                      <a:lnTo>
                                        <a:pt x="611" y="280"/>
                                      </a:lnTo>
                                      <a:lnTo>
                                        <a:pt x="65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7640" y="25920"/>
                                  <a:ext cx="2520" cy="630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34" h="500">
                                      <a:moveTo>
                                        <a:pt x="216" y="0"/>
                                      </a:moveTo>
                                      <a:lnTo>
                                        <a:pt x="128" y="11"/>
                                      </a:lnTo>
                                      <a:lnTo>
                                        <a:pt x="66" y="40"/>
                                      </a:lnTo>
                                      <a:lnTo>
                                        <a:pt x="27" y="83"/>
                                      </a:lnTo>
                                      <a:lnTo>
                                        <a:pt x="6" y="136"/>
                                      </a:lnTo>
                                      <a:lnTo>
                                        <a:pt x="0" y="194"/>
                                      </a:lnTo>
                                      <a:lnTo>
                                        <a:pt x="0" y="305"/>
                                      </a:lnTo>
                                      <a:lnTo>
                                        <a:pt x="6" y="363"/>
                                      </a:lnTo>
                                      <a:lnTo>
                                        <a:pt x="27" y="416"/>
                                      </a:lnTo>
                                      <a:lnTo>
                                        <a:pt x="66" y="459"/>
                                      </a:lnTo>
                                      <a:lnTo>
                                        <a:pt x="128" y="488"/>
                                      </a:lnTo>
                                      <a:lnTo>
                                        <a:pt x="216" y="499"/>
                                      </a:lnTo>
                                      <a:lnTo>
                                        <a:pt x="304" y="488"/>
                                      </a:lnTo>
                                      <a:lnTo>
                                        <a:pt x="366" y="459"/>
                                      </a:lnTo>
                                      <a:lnTo>
                                        <a:pt x="406" y="416"/>
                                      </a:lnTo>
                                      <a:lnTo>
                                        <a:pt x="420" y="380"/>
                                      </a:lnTo>
                                      <a:lnTo>
                                        <a:pt x="216" y="380"/>
                                      </a:lnTo>
                                      <a:lnTo>
                                        <a:pt x="183" y="375"/>
                                      </a:lnTo>
                                      <a:lnTo>
                                        <a:pt x="160" y="361"/>
                                      </a:lnTo>
                                      <a:lnTo>
                                        <a:pt x="146" y="339"/>
                                      </a:lnTo>
                                      <a:lnTo>
                                        <a:pt x="141" y="309"/>
                                      </a:lnTo>
                                      <a:lnTo>
                                        <a:pt x="141" y="190"/>
                                      </a:lnTo>
                                      <a:lnTo>
                                        <a:pt x="146" y="160"/>
                                      </a:lnTo>
                                      <a:lnTo>
                                        <a:pt x="160" y="137"/>
                                      </a:lnTo>
                                      <a:lnTo>
                                        <a:pt x="183" y="124"/>
                                      </a:lnTo>
                                      <a:lnTo>
                                        <a:pt x="216" y="119"/>
                                      </a:lnTo>
                                      <a:lnTo>
                                        <a:pt x="420" y="119"/>
                                      </a:lnTo>
                                      <a:lnTo>
                                        <a:pt x="406" y="83"/>
                                      </a:lnTo>
                                      <a:lnTo>
                                        <a:pt x="366" y="40"/>
                                      </a:lnTo>
                                      <a:lnTo>
                                        <a:pt x="304" y="11"/>
                                      </a:lnTo>
                                      <a:lnTo>
                                        <a:pt x="216" y="0"/>
                                      </a:lnTo>
                                      <a:close/>
                                      <a:moveTo>
                                        <a:pt x="420" y="119"/>
                                      </a:moveTo>
                                      <a:lnTo>
                                        <a:pt x="216" y="119"/>
                                      </a:lnTo>
                                      <a:lnTo>
                                        <a:pt x="250" y="124"/>
                                      </a:lnTo>
                                      <a:lnTo>
                                        <a:pt x="273" y="137"/>
                                      </a:lnTo>
                                      <a:lnTo>
                                        <a:pt x="287" y="160"/>
                                      </a:lnTo>
                                      <a:lnTo>
                                        <a:pt x="291" y="190"/>
                                      </a:lnTo>
                                      <a:lnTo>
                                        <a:pt x="291" y="309"/>
                                      </a:lnTo>
                                      <a:lnTo>
                                        <a:pt x="287" y="339"/>
                                      </a:lnTo>
                                      <a:lnTo>
                                        <a:pt x="273" y="361"/>
                                      </a:lnTo>
                                      <a:lnTo>
                                        <a:pt x="250" y="375"/>
                                      </a:lnTo>
                                      <a:lnTo>
                                        <a:pt x="216" y="380"/>
                                      </a:lnTo>
                                      <a:lnTo>
                                        <a:pt x="420" y="380"/>
                                      </a:lnTo>
                                      <a:lnTo>
                                        <a:pt x="427" y="363"/>
                                      </a:lnTo>
                                      <a:lnTo>
                                        <a:pt x="433" y="305"/>
                                      </a:lnTo>
                                      <a:lnTo>
                                        <a:pt x="433" y="194"/>
                                      </a:lnTo>
                                      <a:lnTo>
                                        <a:pt x="427" y="136"/>
                                      </a:lnTo>
                                      <a:lnTo>
                                        <a:pt x="420" y="11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0160" y="25920"/>
                                  <a:ext cx="1440" cy="615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69" h="490">
                                      <a:moveTo>
                                        <a:pt x="128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97"/>
                                      </a:lnTo>
                                      <a:lnTo>
                                        <a:pt x="168" y="180"/>
                                      </a:lnTo>
                                      <a:lnTo>
                                        <a:pt x="201" y="163"/>
                                      </a:lnTo>
                                      <a:lnTo>
                                        <a:pt x="235" y="148"/>
                                      </a:lnTo>
                                      <a:lnTo>
                                        <a:pt x="269" y="134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128" y="10"/>
                                      </a:lnTo>
                                      <a:close/>
                                      <a:moveTo>
                                        <a:pt x="269" y="0"/>
                                      </a:moveTo>
                                      <a:lnTo>
                                        <a:pt x="235" y="9"/>
                                      </a:lnTo>
                                      <a:lnTo>
                                        <a:pt x="195" y="23"/>
                                      </a:lnTo>
                                      <a:lnTo>
                                        <a:pt x="157" y="40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2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1600" y="0"/>
                                  <a:ext cx="2520" cy="874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41" h="696">
                                      <a:moveTo>
                                        <a:pt x="142" y="0"/>
                                      </a:moveTo>
                                      <a:lnTo>
                                        <a:pt x="0" y="20"/>
                                      </a:lnTo>
                                      <a:lnTo>
                                        <a:pt x="0" y="695"/>
                                      </a:lnTo>
                                      <a:lnTo>
                                        <a:pt x="142" y="695"/>
                                      </a:lnTo>
                                      <a:lnTo>
                                        <a:pt x="142" y="0"/>
                                      </a:lnTo>
                                      <a:close/>
                                      <a:moveTo>
                                        <a:pt x="434" y="216"/>
                                      </a:moveTo>
                                      <a:lnTo>
                                        <a:pt x="283" y="216"/>
                                      </a:lnTo>
                                      <a:lnTo>
                                        <a:pt x="161" y="454"/>
                                      </a:lnTo>
                                      <a:lnTo>
                                        <a:pt x="289" y="695"/>
                                      </a:lnTo>
                                      <a:lnTo>
                                        <a:pt x="440" y="695"/>
                                      </a:lnTo>
                                      <a:lnTo>
                                        <a:pt x="308" y="454"/>
                                      </a:lnTo>
                                      <a:lnTo>
                                        <a:pt x="434" y="21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4120" y="25920"/>
                                  <a:ext cx="1800" cy="630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353" h="500">
                                      <a:moveTo>
                                        <a:pt x="23" y="365"/>
                                      </a:moveTo>
                                      <a:lnTo>
                                        <a:pt x="0" y="471"/>
                                      </a:lnTo>
                                      <a:lnTo>
                                        <a:pt x="40" y="482"/>
                                      </a:lnTo>
                                      <a:lnTo>
                                        <a:pt x="85" y="491"/>
                                      </a:lnTo>
                                      <a:lnTo>
                                        <a:pt x="132" y="497"/>
                                      </a:lnTo>
                                      <a:lnTo>
                                        <a:pt x="174" y="499"/>
                                      </a:lnTo>
                                      <a:lnTo>
                                        <a:pt x="260" y="489"/>
                                      </a:lnTo>
                                      <a:lnTo>
                                        <a:pt x="315" y="460"/>
                                      </a:lnTo>
                                      <a:lnTo>
                                        <a:pt x="344" y="412"/>
                                      </a:lnTo>
                                      <a:lnTo>
                                        <a:pt x="347" y="387"/>
                                      </a:lnTo>
                                      <a:lnTo>
                                        <a:pt x="167" y="387"/>
                                      </a:lnTo>
                                      <a:lnTo>
                                        <a:pt x="128" y="385"/>
                                      </a:lnTo>
                                      <a:lnTo>
                                        <a:pt x="90" y="380"/>
                                      </a:lnTo>
                                      <a:lnTo>
                                        <a:pt x="54" y="374"/>
                                      </a:lnTo>
                                      <a:lnTo>
                                        <a:pt x="23" y="365"/>
                                      </a:lnTo>
                                      <a:close/>
                                      <a:moveTo>
                                        <a:pt x="195" y="0"/>
                                      </a:moveTo>
                                      <a:lnTo>
                                        <a:pt x="106" y="8"/>
                                      </a:lnTo>
                                      <a:lnTo>
                                        <a:pt x="49" y="34"/>
                                      </a:lnTo>
                                      <a:lnTo>
                                        <a:pt x="20" y="78"/>
                                      </a:lnTo>
                                      <a:lnTo>
                                        <a:pt x="12" y="144"/>
                                      </a:lnTo>
                                      <a:lnTo>
                                        <a:pt x="15" y="201"/>
                                      </a:lnTo>
                                      <a:lnTo>
                                        <a:pt x="32" y="241"/>
                                      </a:lnTo>
                                      <a:lnTo>
                                        <a:pt x="70" y="270"/>
                                      </a:lnTo>
                                      <a:lnTo>
                                        <a:pt x="139" y="293"/>
                                      </a:lnTo>
                                      <a:lnTo>
                                        <a:pt x="183" y="305"/>
                                      </a:lnTo>
                                      <a:lnTo>
                                        <a:pt x="206" y="315"/>
                                      </a:lnTo>
                                      <a:lnTo>
                                        <a:pt x="215" y="328"/>
                                      </a:lnTo>
                                      <a:lnTo>
                                        <a:pt x="217" y="346"/>
                                      </a:lnTo>
                                      <a:lnTo>
                                        <a:pt x="215" y="365"/>
                                      </a:lnTo>
                                      <a:lnTo>
                                        <a:pt x="208" y="377"/>
                                      </a:lnTo>
                                      <a:lnTo>
                                        <a:pt x="193" y="385"/>
                                      </a:lnTo>
                                      <a:lnTo>
                                        <a:pt x="167" y="387"/>
                                      </a:lnTo>
                                      <a:lnTo>
                                        <a:pt x="347" y="387"/>
                                      </a:lnTo>
                                      <a:lnTo>
                                        <a:pt x="352" y="346"/>
                                      </a:lnTo>
                                      <a:lnTo>
                                        <a:pt x="349" y="286"/>
                                      </a:lnTo>
                                      <a:lnTo>
                                        <a:pt x="330" y="244"/>
                                      </a:lnTo>
                                      <a:lnTo>
                                        <a:pt x="286" y="215"/>
                                      </a:lnTo>
                                      <a:lnTo>
                                        <a:pt x="206" y="191"/>
                                      </a:lnTo>
                                      <a:lnTo>
                                        <a:pt x="172" y="182"/>
                                      </a:lnTo>
                                      <a:lnTo>
                                        <a:pt x="154" y="174"/>
                                      </a:lnTo>
                                      <a:lnTo>
                                        <a:pt x="146" y="162"/>
                                      </a:lnTo>
                                      <a:lnTo>
                                        <a:pt x="145" y="145"/>
                                      </a:lnTo>
                                      <a:lnTo>
                                        <a:pt x="147" y="130"/>
                                      </a:lnTo>
                                      <a:lnTo>
                                        <a:pt x="155" y="120"/>
                                      </a:lnTo>
                                      <a:lnTo>
                                        <a:pt x="170" y="114"/>
                                      </a:lnTo>
                                      <a:lnTo>
                                        <a:pt x="196" y="112"/>
                                      </a:lnTo>
                                      <a:lnTo>
                                        <a:pt x="329" y="112"/>
                                      </a:lnTo>
                                      <a:lnTo>
                                        <a:pt x="341" y="16"/>
                                      </a:lnTo>
                                      <a:lnTo>
                                        <a:pt x="305" y="9"/>
                                      </a:lnTo>
                                      <a:lnTo>
                                        <a:pt x="266" y="4"/>
                                      </a:lnTo>
                                      <a:lnTo>
                                        <a:pt x="227" y="1"/>
                                      </a:lnTo>
                                      <a:lnTo>
                                        <a:pt x="195" y="0"/>
                                      </a:lnTo>
                                      <a:close/>
                                      <a:moveTo>
                                        <a:pt x="329" y="112"/>
                                      </a:moveTo>
                                      <a:lnTo>
                                        <a:pt x="196" y="112"/>
                                      </a:lnTo>
                                      <a:lnTo>
                                        <a:pt x="226" y="113"/>
                                      </a:lnTo>
                                      <a:lnTo>
                                        <a:pt x="260" y="116"/>
                                      </a:lnTo>
                                      <a:lnTo>
                                        <a:pt x="295" y="120"/>
                                      </a:lnTo>
                                      <a:lnTo>
                                        <a:pt x="328" y="126"/>
                                      </a:lnTo>
                                      <a:lnTo>
                                        <a:pt x="329" y="11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0" name="Picture 268" descr=""/>
                                <pic:cNvPicPr/>
                              </pic:nvPicPr>
                              <pic:blipFill>
                                <a:blip r:embed="rId10"/>
                                <a:stretch/>
                              </pic:blipFill>
                              <pic:spPr>
                                <a:xfrm>
                                  <a:off x="25920" y="29880"/>
                                  <a:ext cx="720" cy="1404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SpPr/>
                              <wps:spPr>
                                <a:xfrm>
                                  <a:off x="0" y="6480"/>
                                  <a:ext cx="1440" cy="482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480">
                                  <a:solidFill>
                                    <a:srgbClr val="231f2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0" y="19080"/>
                                  <a:ext cx="720" cy="0"/>
                                </a:xfrm>
                                <a:prstGeom prst="line">
                                  <a:avLst/>
                                </a:prstGeom>
                                <a:ln w="6480">
                                  <a:solidFill>
                                    <a:srgbClr val="231f2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1" name="Picture 187" descr=""/>
                                <pic:cNvPicPr/>
                              </pic:nvPicPr>
                              <pic:blipFill>
                                <a:blip r:embed="rId11"/>
                                <a:stretch/>
                              </pic:blipFill>
                              <pic:spPr>
                                <a:xfrm>
                                  <a:off x="0" y="34920"/>
                                  <a:ext cx="1440" cy="1512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" name="Picture 188" descr=""/>
                                <pic:cNvPicPr/>
                              </pic:nvPicPr>
                              <pic:blipFill>
                                <a:blip r:embed="rId12"/>
                                <a:stretch/>
                              </pic:blipFill>
                              <pic:spPr>
                                <a:xfrm>
                                  <a:off x="0" y="9360"/>
                                  <a:ext cx="1440" cy="1836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SpPr/>
                              <wps:spPr>
                                <a:xfrm>
                                  <a:off x="0" y="5040"/>
                                  <a:ext cx="1440" cy="507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3960">
                                  <a:solidFill>
                                    <a:srgbClr val="231f2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7360" y="36360"/>
                                  <a:ext cx="14760" cy="622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69" h="490">
                                      <a:moveTo>
                                        <a:pt x="128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97"/>
                                      </a:lnTo>
                                      <a:lnTo>
                                        <a:pt x="168" y="180"/>
                                      </a:lnTo>
                                      <a:lnTo>
                                        <a:pt x="201" y="163"/>
                                      </a:lnTo>
                                      <a:lnTo>
                                        <a:pt x="235" y="148"/>
                                      </a:lnTo>
                                      <a:lnTo>
                                        <a:pt x="269" y="134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128" y="10"/>
                                      </a:lnTo>
                                      <a:close/>
                                      <a:moveTo>
                                        <a:pt x="269" y="0"/>
                                      </a:moveTo>
                                      <a:lnTo>
                                        <a:pt x="235" y="9"/>
                                      </a:lnTo>
                                      <a:lnTo>
                                        <a:pt x="195" y="23"/>
                                      </a:lnTo>
                                      <a:lnTo>
                                        <a:pt x="157" y="40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2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0" y="36360"/>
                                  <a:ext cx="24120" cy="864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17" h="679">
                                      <a:moveTo>
                                        <a:pt x="28" y="555"/>
                                      </a:moveTo>
                                      <a:lnTo>
                                        <a:pt x="20" y="671"/>
                                      </a:lnTo>
                                      <a:lnTo>
                                        <a:pt x="40" y="673"/>
                                      </a:lnTo>
                                      <a:lnTo>
                                        <a:pt x="65" y="676"/>
                                      </a:lnTo>
                                      <a:lnTo>
                                        <a:pt x="90" y="678"/>
                                      </a:lnTo>
                                      <a:lnTo>
                                        <a:pt x="116" y="678"/>
                                      </a:lnTo>
                                      <a:lnTo>
                                        <a:pt x="201" y="674"/>
                                      </a:lnTo>
                                      <a:lnTo>
                                        <a:pt x="274" y="660"/>
                                      </a:lnTo>
                                      <a:lnTo>
                                        <a:pt x="334" y="632"/>
                                      </a:lnTo>
                                      <a:lnTo>
                                        <a:pt x="379" y="591"/>
                                      </a:lnTo>
                                      <a:lnTo>
                                        <a:pt x="393" y="560"/>
                                      </a:lnTo>
                                      <a:lnTo>
                                        <a:pt x="96" y="560"/>
                                      </a:lnTo>
                                      <a:lnTo>
                                        <a:pt x="78" y="559"/>
                                      </a:lnTo>
                                      <a:lnTo>
                                        <a:pt x="60" y="558"/>
                                      </a:lnTo>
                                      <a:lnTo>
                                        <a:pt x="43" y="557"/>
                                      </a:lnTo>
                                      <a:lnTo>
                                        <a:pt x="28" y="555"/>
                                      </a:lnTo>
                                      <a:close/>
                                      <a:moveTo>
                                        <a:pt x="417" y="450"/>
                                      </a:moveTo>
                                      <a:lnTo>
                                        <a:pt x="275" y="450"/>
                                      </a:lnTo>
                                      <a:lnTo>
                                        <a:pt x="275" y="465"/>
                                      </a:lnTo>
                                      <a:lnTo>
                                        <a:pt x="265" y="509"/>
                                      </a:lnTo>
                                      <a:lnTo>
                                        <a:pt x="233" y="539"/>
                                      </a:lnTo>
                                      <a:lnTo>
                                        <a:pt x="178" y="555"/>
                                      </a:lnTo>
                                      <a:lnTo>
                                        <a:pt x="96" y="560"/>
                                      </a:lnTo>
                                      <a:lnTo>
                                        <a:pt x="393" y="560"/>
                                      </a:lnTo>
                                      <a:lnTo>
                                        <a:pt x="407" y="532"/>
                                      </a:lnTo>
                                      <a:lnTo>
                                        <a:pt x="417" y="453"/>
                                      </a:lnTo>
                                      <a:lnTo>
                                        <a:pt x="417" y="450"/>
                                      </a:lnTo>
                                      <a:close/>
                                      <a:moveTo>
                                        <a:pt x="222" y="0"/>
                                      </a:moveTo>
                                      <a:lnTo>
                                        <a:pt x="128" y="10"/>
                                      </a:lnTo>
                                      <a:lnTo>
                                        <a:pt x="64" y="38"/>
                                      </a:lnTo>
                                      <a:lnTo>
                                        <a:pt x="25" y="81"/>
                                      </a:lnTo>
                                      <a:lnTo>
                                        <a:pt x="5" y="136"/>
                                      </a:lnTo>
                                      <a:lnTo>
                                        <a:pt x="0" y="199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10" y="376"/>
                                      </a:lnTo>
                                      <a:lnTo>
                                        <a:pt x="38" y="431"/>
                                      </a:lnTo>
                                      <a:lnTo>
                                        <a:pt x="84" y="465"/>
                                      </a:lnTo>
                                      <a:lnTo>
                                        <a:pt x="147" y="477"/>
                                      </a:lnTo>
                                      <a:lnTo>
                                        <a:pt x="184" y="475"/>
                                      </a:lnTo>
                                      <a:lnTo>
                                        <a:pt x="216" y="469"/>
                                      </a:lnTo>
                                      <a:lnTo>
                                        <a:pt x="247" y="461"/>
                                      </a:lnTo>
                                      <a:lnTo>
                                        <a:pt x="275" y="450"/>
                                      </a:lnTo>
                                      <a:lnTo>
                                        <a:pt x="417" y="450"/>
                                      </a:lnTo>
                                      <a:lnTo>
                                        <a:pt x="417" y="354"/>
                                      </a:lnTo>
                                      <a:lnTo>
                                        <a:pt x="185" y="354"/>
                                      </a:lnTo>
                                      <a:lnTo>
                                        <a:pt x="165" y="351"/>
                                      </a:lnTo>
                                      <a:lnTo>
                                        <a:pt x="151" y="341"/>
                                      </a:lnTo>
                                      <a:lnTo>
                                        <a:pt x="144" y="324"/>
                                      </a:lnTo>
                                      <a:lnTo>
                                        <a:pt x="141" y="304"/>
                                      </a:lnTo>
                                      <a:lnTo>
                                        <a:pt x="141" y="199"/>
                                      </a:lnTo>
                                      <a:lnTo>
                                        <a:pt x="144" y="168"/>
                                      </a:lnTo>
                                      <a:lnTo>
                                        <a:pt x="155" y="144"/>
                                      </a:lnTo>
                                      <a:lnTo>
                                        <a:pt x="178" y="128"/>
                                      </a:lnTo>
                                      <a:lnTo>
                                        <a:pt x="218" y="122"/>
                                      </a:lnTo>
                                      <a:lnTo>
                                        <a:pt x="417" y="122"/>
                                      </a:lnTo>
                                      <a:lnTo>
                                        <a:pt x="417" y="16"/>
                                      </a:lnTo>
                                      <a:lnTo>
                                        <a:pt x="370" y="9"/>
                                      </a:lnTo>
                                      <a:lnTo>
                                        <a:pt x="320" y="4"/>
                                      </a:lnTo>
                                      <a:lnTo>
                                        <a:pt x="270" y="1"/>
                                      </a:lnTo>
                                      <a:lnTo>
                                        <a:pt x="222" y="0"/>
                                      </a:lnTo>
                                      <a:close/>
                                      <a:moveTo>
                                        <a:pt x="417" y="122"/>
                                      </a:moveTo>
                                      <a:lnTo>
                                        <a:pt x="218" y="122"/>
                                      </a:lnTo>
                                      <a:lnTo>
                                        <a:pt x="232" y="122"/>
                                      </a:lnTo>
                                      <a:lnTo>
                                        <a:pt x="246" y="122"/>
                                      </a:lnTo>
                                      <a:lnTo>
                                        <a:pt x="260" y="123"/>
                                      </a:lnTo>
                                      <a:lnTo>
                                        <a:pt x="275" y="124"/>
                                      </a:lnTo>
                                      <a:lnTo>
                                        <a:pt x="275" y="328"/>
                                      </a:lnTo>
                                      <a:lnTo>
                                        <a:pt x="254" y="338"/>
                                      </a:lnTo>
                                      <a:lnTo>
                                        <a:pt x="232" y="346"/>
                                      </a:lnTo>
                                      <a:lnTo>
                                        <a:pt x="208" y="352"/>
                                      </a:lnTo>
                                      <a:lnTo>
                                        <a:pt x="185" y="354"/>
                                      </a:lnTo>
                                      <a:lnTo>
                                        <a:pt x="417" y="354"/>
                                      </a:lnTo>
                                      <a:lnTo>
                                        <a:pt x="417" y="12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3200" y="36360"/>
                                  <a:ext cx="23400" cy="633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00" h="500">
                                      <a:moveTo>
                                        <a:pt x="206" y="0"/>
                                      </a:moveTo>
                                      <a:lnTo>
                                        <a:pt x="123" y="10"/>
                                      </a:lnTo>
                                      <a:lnTo>
                                        <a:pt x="64" y="38"/>
                                      </a:lnTo>
                                      <a:lnTo>
                                        <a:pt x="27" y="80"/>
                                      </a:lnTo>
                                      <a:lnTo>
                                        <a:pt x="6" y="132"/>
                                      </a:lnTo>
                                      <a:lnTo>
                                        <a:pt x="0" y="192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7" y="370"/>
                                      </a:lnTo>
                                      <a:lnTo>
                                        <a:pt x="31" y="424"/>
                                      </a:lnTo>
                                      <a:lnTo>
                                        <a:pt x="72" y="465"/>
                                      </a:lnTo>
                                      <a:lnTo>
                                        <a:pt x="133" y="490"/>
                                      </a:lnTo>
                                      <a:lnTo>
                                        <a:pt x="215" y="499"/>
                                      </a:lnTo>
                                      <a:lnTo>
                                        <a:pt x="265" y="497"/>
                                      </a:lnTo>
                                      <a:lnTo>
                                        <a:pt x="314" y="490"/>
                                      </a:lnTo>
                                      <a:lnTo>
                                        <a:pt x="358" y="480"/>
                                      </a:lnTo>
                                      <a:lnTo>
                                        <a:pt x="395" y="469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228" y="383"/>
                                      </a:lnTo>
                                      <a:lnTo>
                                        <a:pt x="188" y="380"/>
                                      </a:lnTo>
                                      <a:lnTo>
                                        <a:pt x="161" y="369"/>
                                      </a:lnTo>
                                      <a:lnTo>
                                        <a:pt x="146" y="347"/>
                                      </a:lnTo>
                                      <a:lnTo>
                                        <a:pt x="142" y="313"/>
                                      </a:lnTo>
                                      <a:lnTo>
                                        <a:pt x="142" y="299"/>
                                      </a:lnTo>
                                      <a:lnTo>
                                        <a:pt x="400" y="299"/>
                                      </a:lnTo>
                                      <a:lnTo>
                                        <a:pt x="400" y="199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142" y="193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45" y="149"/>
                                      </a:lnTo>
                                      <a:lnTo>
                                        <a:pt x="156" y="129"/>
                                      </a:lnTo>
                                      <a:lnTo>
                                        <a:pt x="176" y="116"/>
                                      </a:lnTo>
                                      <a:lnTo>
                                        <a:pt x="207" y="111"/>
                                      </a:lnTo>
                                      <a:lnTo>
                                        <a:pt x="386" y="111"/>
                                      </a:lnTo>
                                      <a:lnTo>
                                        <a:pt x="378" y="84"/>
                                      </a:lnTo>
                                      <a:lnTo>
                                        <a:pt x="343" y="40"/>
                                      </a:lnTo>
                                      <a:lnTo>
                                        <a:pt x="287" y="11"/>
                                      </a:lnTo>
                                      <a:lnTo>
                                        <a:pt x="206" y="0"/>
                                      </a:lnTo>
                                      <a:close/>
                                      <a:moveTo>
                                        <a:pt x="374" y="362"/>
                                      </a:moveTo>
                                      <a:lnTo>
                                        <a:pt x="340" y="371"/>
                                      </a:lnTo>
                                      <a:lnTo>
                                        <a:pt x="302" y="377"/>
                                      </a:lnTo>
                                      <a:lnTo>
                                        <a:pt x="264" y="381"/>
                                      </a:lnTo>
                                      <a:lnTo>
                                        <a:pt x="228" y="383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374" y="362"/>
                                      </a:lnTo>
                                      <a:close/>
                                      <a:moveTo>
                                        <a:pt x="386" y="111"/>
                                      </a:moveTo>
                                      <a:lnTo>
                                        <a:pt x="207" y="111"/>
                                      </a:lnTo>
                                      <a:lnTo>
                                        <a:pt x="237" y="116"/>
                                      </a:lnTo>
                                      <a:lnTo>
                                        <a:pt x="255" y="129"/>
                                      </a:lnTo>
                                      <a:lnTo>
                                        <a:pt x="264" y="149"/>
                                      </a:lnTo>
                                      <a:lnTo>
                                        <a:pt x="266" y="172"/>
                                      </a:lnTo>
                                      <a:lnTo>
                                        <a:pt x="266" y="193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395" y="138"/>
                                      </a:lnTo>
                                      <a:lnTo>
                                        <a:pt x="386" y="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68760" y="36360"/>
                                  <a:ext cx="23040" cy="633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00" h="500">
                                      <a:moveTo>
                                        <a:pt x="206" y="0"/>
                                      </a:moveTo>
                                      <a:lnTo>
                                        <a:pt x="123" y="10"/>
                                      </a:lnTo>
                                      <a:lnTo>
                                        <a:pt x="65" y="38"/>
                                      </a:lnTo>
                                      <a:lnTo>
                                        <a:pt x="27" y="80"/>
                                      </a:lnTo>
                                      <a:lnTo>
                                        <a:pt x="6" y="132"/>
                                      </a:lnTo>
                                      <a:lnTo>
                                        <a:pt x="0" y="192"/>
                                      </a:lnTo>
                                      <a:lnTo>
                                        <a:pt x="0" y="304"/>
                                      </a:lnTo>
                                      <a:lnTo>
                                        <a:pt x="8" y="370"/>
                                      </a:lnTo>
                                      <a:lnTo>
                                        <a:pt x="31" y="424"/>
                                      </a:lnTo>
                                      <a:lnTo>
                                        <a:pt x="72" y="465"/>
                                      </a:lnTo>
                                      <a:lnTo>
                                        <a:pt x="133" y="490"/>
                                      </a:lnTo>
                                      <a:lnTo>
                                        <a:pt x="215" y="499"/>
                                      </a:lnTo>
                                      <a:lnTo>
                                        <a:pt x="265" y="497"/>
                                      </a:lnTo>
                                      <a:lnTo>
                                        <a:pt x="314" y="490"/>
                                      </a:lnTo>
                                      <a:lnTo>
                                        <a:pt x="358" y="480"/>
                                      </a:lnTo>
                                      <a:lnTo>
                                        <a:pt x="395" y="469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229" y="383"/>
                                      </a:lnTo>
                                      <a:lnTo>
                                        <a:pt x="188" y="380"/>
                                      </a:lnTo>
                                      <a:lnTo>
                                        <a:pt x="161" y="369"/>
                                      </a:lnTo>
                                      <a:lnTo>
                                        <a:pt x="146" y="347"/>
                                      </a:lnTo>
                                      <a:lnTo>
                                        <a:pt x="142" y="313"/>
                                      </a:lnTo>
                                      <a:lnTo>
                                        <a:pt x="142" y="299"/>
                                      </a:lnTo>
                                      <a:lnTo>
                                        <a:pt x="400" y="299"/>
                                      </a:lnTo>
                                      <a:lnTo>
                                        <a:pt x="400" y="199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142" y="193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45" y="149"/>
                                      </a:lnTo>
                                      <a:lnTo>
                                        <a:pt x="156" y="129"/>
                                      </a:lnTo>
                                      <a:lnTo>
                                        <a:pt x="176" y="116"/>
                                      </a:lnTo>
                                      <a:lnTo>
                                        <a:pt x="207" y="111"/>
                                      </a:lnTo>
                                      <a:lnTo>
                                        <a:pt x="386" y="111"/>
                                      </a:lnTo>
                                      <a:lnTo>
                                        <a:pt x="378" y="84"/>
                                      </a:lnTo>
                                      <a:lnTo>
                                        <a:pt x="343" y="40"/>
                                      </a:lnTo>
                                      <a:lnTo>
                                        <a:pt x="287" y="11"/>
                                      </a:lnTo>
                                      <a:lnTo>
                                        <a:pt x="206" y="0"/>
                                      </a:lnTo>
                                      <a:close/>
                                      <a:moveTo>
                                        <a:pt x="374" y="362"/>
                                      </a:moveTo>
                                      <a:lnTo>
                                        <a:pt x="340" y="371"/>
                                      </a:lnTo>
                                      <a:lnTo>
                                        <a:pt x="302" y="377"/>
                                      </a:lnTo>
                                      <a:lnTo>
                                        <a:pt x="264" y="381"/>
                                      </a:lnTo>
                                      <a:lnTo>
                                        <a:pt x="229" y="383"/>
                                      </a:lnTo>
                                      <a:lnTo>
                                        <a:pt x="378" y="383"/>
                                      </a:lnTo>
                                      <a:lnTo>
                                        <a:pt x="374" y="362"/>
                                      </a:lnTo>
                                      <a:close/>
                                      <a:moveTo>
                                        <a:pt x="386" y="111"/>
                                      </a:moveTo>
                                      <a:lnTo>
                                        <a:pt x="207" y="111"/>
                                      </a:lnTo>
                                      <a:lnTo>
                                        <a:pt x="237" y="116"/>
                                      </a:lnTo>
                                      <a:lnTo>
                                        <a:pt x="255" y="129"/>
                                      </a:lnTo>
                                      <a:lnTo>
                                        <a:pt x="264" y="149"/>
                                      </a:lnTo>
                                      <a:lnTo>
                                        <a:pt x="266" y="172"/>
                                      </a:lnTo>
                                      <a:lnTo>
                                        <a:pt x="266" y="193"/>
                                      </a:lnTo>
                                      <a:lnTo>
                                        <a:pt x="399" y="193"/>
                                      </a:lnTo>
                                      <a:lnTo>
                                        <a:pt x="395" y="138"/>
                                      </a:lnTo>
                                      <a:lnTo>
                                        <a:pt x="386" y="11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93960" y="36360"/>
                                  <a:ext cx="24120" cy="622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22" h="490">
                                      <a:moveTo>
                                        <a:pt x="106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72"/>
                                      </a:lnTo>
                                      <a:lnTo>
                                        <a:pt x="167" y="160"/>
                                      </a:lnTo>
                                      <a:lnTo>
                                        <a:pt x="196" y="149"/>
                                      </a:lnTo>
                                      <a:lnTo>
                                        <a:pt x="223" y="141"/>
                                      </a:lnTo>
                                      <a:lnTo>
                                        <a:pt x="245" y="138"/>
                                      </a:lnTo>
                                      <a:lnTo>
                                        <a:pt x="420" y="138"/>
                                      </a:lnTo>
                                      <a:lnTo>
                                        <a:pt x="416" y="90"/>
                                      </a:lnTo>
                                      <a:lnTo>
                                        <a:pt x="399" y="46"/>
                                      </a:lnTo>
                                      <a:lnTo>
                                        <a:pt x="120" y="46"/>
                                      </a:lnTo>
                                      <a:lnTo>
                                        <a:pt x="106" y="10"/>
                                      </a:lnTo>
                                      <a:close/>
                                      <a:moveTo>
                                        <a:pt x="420" y="138"/>
                                      </a:moveTo>
                                      <a:lnTo>
                                        <a:pt x="245" y="138"/>
                                      </a:lnTo>
                                      <a:lnTo>
                                        <a:pt x="261" y="140"/>
                                      </a:lnTo>
                                      <a:lnTo>
                                        <a:pt x="272" y="147"/>
                                      </a:lnTo>
                                      <a:lnTo>
                                        <a:pt x="278" y="158"/>
                                      </a:lnTo>
                                      <a:lnTo>
                                        <a:pt x="280" y="172"/>
                                      </a:lnTo>
                                      <a:lnTo>
                                        <a:pt x="280" y="489"/>
                                      </a:lnTo>
                                      <a:lnTo>
                                        <a:pt x="422" y="489"/>
                                      </a:lnTo>
                                      <a:lnTo>
                                        <a:pt x="422" y="153"/>
                                      </a:lnTo>
                                      <a:lnTo>
                                        <a:pt x="420" y="138"/>
                                      </a:lnTo>
                                      <a:close/>
                                      <a:moveTo>
                                        <a:pt x="311" y="0"/>
                                      </a:moveTo>
                                      <a:lnTo>
                                        <a:pt x="267" y="3"/>
                                      </a:lnTo>
                                      <a:lnTo>
                                        <a:pt x="217" y="12"/>
                                      </a:lnTo>
                                      <a:lnTo>
                                        <a:pt x="167" y="27"/>
                                      </a:lnTo>
                                      <a:lnTo>
                                        <a:pt x="120" y="46"/>
                                      </a:lnTo>
                                      <a:lnTo>
                                        <a:pt x="399" y="46"/>
                                      </a:lnTo>
                                      <a:lnTo>
                                        <a:pt x="397" y="42"/>
                                      </a:lnTo>
                                      <a:lnTo>
                                        <a:pt x="363" y="11"/>
                                      </a:lnTo>
                                      <a:lnTo>
                                        <a:pt x="31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19520" y="37440"/>
                                  <a:ext cx="36720" cy="608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659" h="480">
                                      <a:moveTo>
                                        <a:pt x="13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83" y="479"/>
                                      </a:lnTo>
                                      <a:lnTo>
                                        <a:pt x="237" y="479"/>
                                      </a:lnTo>
                                      <a:lnTo>
                                        <a:pt x="295" y="280"/>
                                      </a:lnTo>
                                      <a:lnTo>
                                        <a:pt x="176" y="280"/>
                                      </a:lnTo>
                                      <a:lnTo>
                                        <a:pt x="130" y="0"/>
                                      </a:lnTo>
                                      <a:close/>
                                      <a:moveTo>
                                        <a:pt x="450" y="166"/>
                                      </a:moveTo>
                                      <a:lnTo>
                                        <a:pt x="329" y="166"/>
                                      </a:lnTo>
                                      <a:lnTo>
                                        <a:pt x="423" y="479"/>
                                      </a:lnTo>
                                      <a:lnTo>
                                        <a:pt x="576" y="479"/>
                                      </a:lnTo>
                                      <a:lnTo>
                                        <a:pt x="611" y="280"/>
                                      </a:lnTo>
                                      <a:lnTo>
                                        <a:pt x="484" y="280"/>
                                      </a:lnTo>
                                      <a:lnTo>
                                        <a:pt x="450" y="166"/>
                                      </a:lnTo>
                                      <a:close/>
                                      <a:moveTo>
                                        <a:pt x="401" y="0"/>
                                      </a:moveTo>
                                      <a:lnTo>
                                        <a:pt x="259" y="0"/>
                                      </a:lnTo>
                                      <a:lnTo>
                                        <a:pt x="176" y="280"/>
                                      </a:lnTo>
                                      <a:lnTo>
                                        <a:pt x="295" y="280"/>
                                      </a:lnTo>
                                      <a:lnTo>
                                        <a:pt x="329" y="166"/>
                                      </a:lnTo>
                                      <a:lnTo>
                                        <a:pt x="450" y="166"/>
                                      </a:lnTo>
                                      <a:lnTo>
                                        <a:pt x="401" y="0"/>
                                      </a:lnTo>
                                      <a:close/>
                                      <a:moveTo>
                                        <a:pt x="659" y="0"/>
                                      </a:moveTo>
                                      <a:lnTo>
                                        <a:pt x="529" y="0"/>
                                      </a:lnTo>
                                      <a:lnTo>
                                        <a:pt x="484" y="280"/>
                                      </a:lnTo>
                                      <a:lnTo>
                                        <a:pt x="611" y="280"/>
                                      </a:lnTo>
                                      <a:lnTo>
                                        <a:pt x="65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57320" y="36360"/>
                                  <a:ext cx="24840" cy="633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34" h="500">
                                      <a:moveTo>
                                        <a:pt x="216" y="0"/>
                                      </a:moveTo>
                                      <a:lnTo>
                                        <a:pt x="128" y="11"/>
                                      </a:lnTo>
                                      <a:lnTo>
                                        <a:pt x="66" y="40"/>
                                      </a:lnTo>
                                      <a:lnTo>
                                        <a:pt x="27" y="83"/>
                                      </a:lnTo>
                                      <a:lnTo>
                                        <a:pt x="6" y="136"/>
                                      </a:lnTo>
                                      <a:lnTo>
                                        <a:pt x="0" y="194"/>
                                      </a:lnTo>
                                      <a:lnTo>
                                        <a:pt x="0" y="305"/>
                                      </a:lnTo>
                                      <a:lnTo>
                                        <a:pt x="6" y="363"/>
                                      </a:lnTo>
                                      <a:lnTo>
                                        <a:pt x="27" y="416"/>
                                      </a:lnTo>
                                      <a:lnTo>
                                        <a:pt x="66" y="459"/>
                                      </a:lnTo>
                                      <a:lnTo>
                                        <a:pt x="128" y="488"/>
                                      </a:lnTo>
                                      <a:lnTo>
                                        <a:pt x="216" y="499"/>
                                      </a:lnTo>
                                      <a:lnTo>
                                        <a:pt x="304" y="488"/>
                                      </a:lnTo>
                                      <a:lnTo>
                                        <a:pt x="366" y="459"/>
                                      </a:lnTo>
                                      <a:lnTo>
                                        <a:pt x="406" y="416"/>
                                      </a:lnTo>
                                      <a:lnTo>
                                        <a:pt x="420" y="380"/>
                                      </a:lnTo>
                                      <a:lnTo>
                                        <a:pt x="216" y="380"/>
                                      </a:lnTo>
                                      <a:lnTo>
                                        <a:pt x="183" y="375"/>
                                      </a:lnTo>
                                      <a:lnTo>
                                        <a:pt x="160" y="361"/>
                                      </a:lnTo>
                                      <a:lnTo>
                                        <a:pt x="146" y="339"/>
                                      </a:lnTo>
                                      <a:lnTo>
                                        <a:pt x="141" y="309"/>
                                      </a:lnTo>
                                      <a:lnTo>
                                        <a:pt x="141" y="190"/>
                                      </a:lnTo>
                                      <a:lnTo>
                                        <a:pt x="146" y="160"/>
                                      </a:lnTo>
                                      <a:lnTo>
                                        <a:pt x="160" y="137"/>
                                      </a:lnTo>
                                      <a:lnTo>
                                        <a:pt x="183" y="124"/>
                                      </a:lnTo>
                                      <a:lnTo>
                                        <a:pt x="216" y="119"/>
                                      </a:lnTo>
                                      <a:lnTo>
                                        <a:pt x="420" y="119"/>
                                      </a:lnTo>
                                      <a:lnTo>
                                        <a:pt x="406" y="83"/>
                                      </a:lnTo>
                                      <a:lnTo>
                                        <a:pt x="366" y="40"/>
                                      </a:lnTo>
                                      <a:lnTo>
                                        <a:pt x="304" y="11"/>
                                      </a:lnTo>
                                      <a:lnTo>
                                        <a:pt x="216" y="0"/>
                                      </a:lnTo>
                                      <a:close/>
                                      <a:moveTo>
                                        <a:pt x="420" y="119"/>
                                      </a:moveTo>
                                      <a:lnTo>
                                        <a:pt x="216" y="119"/>
                                      </a:lnTo>
                                      <a:lnTo>
                                        <a:pt x="250" y="124"/>
                                      </a:lnTo>
                                      <a:lnTo>
                                        <a:pt x="273" y="137"/>
                                      </a:lnTo>
                                      <a:lnTo>
                                        <a:pt x="287" y="160"/>
                                      </a:lnTo>
                                      <a:lnTo>
                                        <a:pt x="291" y="190"/>
                                      </a:lnTo>
                                      <a:lnTo>
                                        <a:pt x="291" y="309"/>
                                      </a:lnTo>
                                      <a:lnTo>
                                        <a:pt x="287" y="339"/>
                                      </a:lnTo>
                                      <a:lnTo>
                                        <a:pt x="273" y="361"/>
                                      </a:lnTo>
                                      <a:lnTo>
                                        <a:pt x="250" y="375"/>
                                      </a:lnTo>
                                      <a:lnTo>
                                        <a:pt x="216" y="380"/>
                                      </a:lnTo>
                                      <a:lnTo>
                                        <a:pt x="420" y="380"/>
                                      </a:lnTo>
                                      <a:lnTo>
                                        <a:pt x="427" y="363"/>
                                      </a:lnTo>
                                      <a:lnTo>
                                        <a:pt x="433" y="305"/>
                                      </a:lnTo>
                                      <a:lnTo>
                                        <a:pt x="433" y="194"/>
                                      </a:lnTo>
                                      <a:lnTo>
                                        <a:pt x="427" y="136"/>
                                      </a:lnTo>
                                      <a:lnTo>
                                        <a:pt x="420" y="11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85400" y="36360"/>
                                  <a:ext cx="15120" cy="622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69" h="490">
                                      <a:moveTo>
                                        <a:pt x="128" y="10"/>
                                      </a:moveTo>
                                      <a:lnTo>
                                        <a:pt x="0" y="10"/>
                                      </a:lnTo>
                                      <a:lnTo>
                                        <a:pt x="0" y="489"/>
                                      </a:lnTo>
                                      <a:lnTo>
                                        <a:pt x="142" y="489"/>
                                      </a:lnTo>
                                      <a:lnTo>
                                        <a:pt x="142" y="197"/>
                                      </a:lnTo>
                                      <a:lnTo>
                                        <a:pt x="168" y="180"/>
                                      </a:lnTo>
                                      <a:lnTo>
                                        <a:pt x="201" y="163"/>
                                      </a:lnTo>
                                      <a:lnTo>
                                        <a:pt x="235" y="148"/>
                                      </a:lnTo>
                                      <a:lnTo>
                                        <a:pt x="269" y="134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128" y="10"/>
                                      </a:lnTo>
                                      <a:close/>
                                      <a:moveTo>
                                        <a:pt x="269" y="0"/>
                                      </a:moveTo>
                                      <a:lnTo>
                                        <a:pt x="235" y="9"/>
                                      </a:lnTo>
                                      <a:lnTo>
                                        <a:pt x="195" y="23"/>
                                      </a:lnTo>
                                      <a:lnTo>
                                        <a:pt x="157" y="40"/>
                                      </a:lnTo>
                                      <a:lnTo>
                                        <a:pt x="128" y="56"/>
                                      </a:lnTo>
                                      <a:lnTo>
                                        <a:pt x="269" y="56"/>
                                      </a:lnTo>
                                      <a:lnTo>
                                        <a:pt x="2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03040" y="10080"/>
                                  <a:ext cx="25560" cy="882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41" h="696">
                                      <a:moveTo>
                                        <a:pt x="142" y="0"/>
                                      </a:moveTo>
                                      <a:lnTo>
                                        <a:pt x="0" y="20"/>
                                      </a:lnTo>
                                      <a:lnTo>
                                        <a:pt x="0" y="695"/>
                                      </a:lnTo>
                                      <a:lnTo>
                                        <a:pt x="142" y="695"/>
                                      </a:lnTo>
                                      <a:lnTo>
                                        <a:pt x="142" y="0"/>
                                      </a:lnTo>
                                      <a:close/>
                                      <a:moveTo>
                                        <a:pt x="434" y="216"/>
                                      </a:moveTo>
                                      <a:lnTo>
                                        <a:pt x="283" y="216"/>
                                      </a:lnTo>
                                      <a:lnTo>
                                        <a:pt x="161" y="454"/>
                                      </a:lnTo>
                                      <a:lnTo>
                                        <a:pt x="289" y="695"/>
                                      </a:lnTo>
                                      <a:lnTo>
                                        <a:pt x="440" y="695"/>
                                      </a:lnTo>
                                      <a:lnTo>
                                        <a:pt x="308" y="454"/>
                                      </a:lnTo>
                                      <a:lnTo>
                                        <a:pt x="434" y="21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29320" y="36360"/>
                                  <a:ext cx="20160" cy="633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353" h="500">
                                      <a:moveTo>
                                        <a:pt x="23" y="365"/>
                                      </a:moveTo>
                                      <a:lnTo>
                                        <a:pt x="0" y="471"/>
                                      </a:lnTo>
                                      <a:lnTo>
                                        <a:pt x="40" y="482"/>
                                      </a:lnTo>
                                      <a:lnTo>
                                        <a:pt x="85" y="491"/>
                                      </a:lnTo>
                                      <a:lnTo>
                                        <a:pt x="132" y="497"/>
                                      </a:lnTo>
                                      <a:lnTo>
                                        <a:pt x="174" y="499"/>
                                      </a:lnTo>
                                      <a:lnTo>
                                        <a:pt x="260" y="489"/>
                                      </a:lnTo>
                                      <a:lnTo>
                                        <a:pt x="315" y="460"/>
                                      </a:lnTo>
                                      <a:lnTo>
                                        <a:pt x="344" y="412"/>
                                      </a:lnTo>
                                      <a:lnTo>
                                        <a:pt x="347" y="387"/>
                                      </a:lnTo>
                                      <a:lnTo>
                                        <a:pt x="167" y="387"/>
                                      </a:lnTo>
                                      <a:lnTo>
                                        <a:pt x="128" y="385"/>
                                      </a:lnTo>
                                      <a:lnTo>
                                        <a:pt x="90" y="380"/>
                                      </a:lnTo>
                                      <a:lnTo>
                                        <a:pt x="54" y="374"/>
                                      </a:lnTo>
                                      <a:lnTo>
                                        <a:pt x="23" y="365"/>
                                      </a:lnTo>
                                      <a:close/>
                                      <a:moveTo>
                                        <a:pt x="195" y="0"/>
                                      </a:moveTo>
                                      <a:lnTo>
                                        <a:pt x="106" y="8"/>
                                      </a:lnTo>
                                      <a:lnTo>
                                        <a:pt x="49" y="34"/>
                                      </a:lnTo>
                                      <a:lnTo>
                                        <a:pt x="20" y="78"/>
                                      </a:lnTo>
                                      <a:lnTo>
                                        <a:pt x="12" y="144"/>
                                      </a:lnTo>
                                      <a:lnTo>
                                        <a:pt x="15" y="201"/>
                                      </a:lnTo>
                                      <a:lnTo>
                                        <a:pt x="32" y="241"/>
                                      </a:lnTo>
                                      <a:lnTo>
                                        <a:pt x="70" y="270"/>
                                      </a:lnTo>
                                      <a:lnTo>
                                        <a:pt x="139" y="293"/>
                                      </a:lnTo>
                                      <a:lnTo>
                                        <a:pt x="183" y="305"/>
                                      </a:lnTo>
                                      <a:lnTo>
                                        <a:pt x="206" y="315"/>
                                      </a:lnTo>
                                      <a:lnTo>
                                        <a:pt x="215" y="328"/>
                                      </a:lnTo>
                                      <a:lnTo>
                                        <a:pt x="217" y="346"/>
                                      </a:lnTo>
                                      <a:lnTo>
                                        <a:pt x="215" y="365"/>
                                      </a:lnTo>
                                      <a:lnTo>
                                        <a:pt x="208" y="377"/>
                                      </a:lnTo>
                                      <a:lnTo>
                                        <a:pt x="193" y="385"/>
                                      </a:lnTo>
                                      <a:lnTo>
                                        <a:pt x="167" y="387"/>
                                      </a:lnTo>
                                      <a:lnTo>
                                        <a:pt x="347" y="387"/>
                                      </a:lnTo>
                                      <a:lnTo>
                                        <a:pt x="352" y="346"/>
                                      </a:lnTo>
                                      <a:lnTo>
                                        <a:pt x="349" y="286"/>
                                      </a:lnTo>
                                      <a:lnTo>
                                        <a:pt x="330" y="244"/>
                                      </a:lnTo>
                                      <a:lnTo>
                                        <a:pt x="286" y="215"/>
                                      </a:lnTo>
                                      <a:lnTo>
                                        <a:pt x="206" y="191"/>
                                      </a:lnTo>
                                      <a:lnTo>
                                        <a:pt x="172" y="182"/>
                                      </a:lnTo>
                                      <a:lnTo>
                                        <a:pt x="154" y="174"/>
                                      </a:lnTo>
                                      <a:lnTo>
                                        <a:pt x="146" y="162"/>
                                      </a:lnTo>
                                      <a:lnTo>
                                        <a:pt x="145" y="145"/>
                                      </a:lnTo>
                                      <a:lnTo>
                                        <a:pt x="147" y="130"/>
                                      </a:lnTo>
                                      <a:lnTo>
                                        <a:pt x="155" y="120"/>
                                      </a:lnTo>
                                      <a:lnTo>
                                        <a:pt x="170" y="114"/>
                                      </a:lnTo>
                                      <a:lnTo>
                                        <a:pt x="196" y="112"/>
                                      </a:lnTo>
                                      <a:lnTo>
                                        <a:pt x="329" y="112"/>
                                      </a:lnTo>
                                      <a:lnTo>
                                        <a:pt x="341" y="16"/>
                                      </a:lnTo>
                                      <a:lnTo>
                                        <a:pt x="305" y="9"/>
                                      </a:lnTo>
                                      <a:lnTo>
                                        <a:pt x="266" y="4"/>
                                      </a:lnTo>
                                      <a:lnTo>
                                        <a:pt x="227" y="1"/>
                                      </a:lnTo>
                                      <a:lnTo>
                                        <a:pt x="195" y="0"/>
                                      </a:lnTo>
                                      <a:close/>
                                      <a:moveTo>
                                        <a:pt x="329" y="112"/>
                                      </a:moveTo>
                                      <a:lnTo>
                                        <a:pt x="196" y="112"/>
                                      </a:lnTo>
                                      <a:lnTo>
                                        <a:pt x="226" y="113"/>
                                      </a:lnTo>
                                      <a:lnTo>
                                        <a:pt x="260" y="116"/>
                                      </a:lnTo>
                                      <a:lnTo>
                                        <a:pt x="295" y="120"/>
                                      </a:lnTo>
                                      <a:lnTo>
                                        <a:pt x="328" y="126"/>
                                      </a:lnTo>
                                      <a:lnTo>
                                        <a:pt x="329" y="112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21e1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3" name="Picture 268" descr=""/>
                                <pic:cNvPicPr/>
                              </pic:nvPicPr>
                              <pic:blipFill>
                                <a:blip r:embed="rId10"/>
                                <a:stretch/>
                              </pic:blipFill>
                              <pic:spPr>
                                <a:xfrm>
                                  <a:off x="252720" y="40680"/>
                                  <a:ext cx="5760" cy="1404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SpPr/>
                              <wps:spPr>
                                <a:xfrm>
                                  <a:off x="14040" y="31680"/>
                                  <a:ext cx="259200" cy="2476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480">
                                  <a:solidFill>
                                    <a:srgbClr val="231f2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280" y="99000"/>
                                  <a:ext cx="147240" cy="0"/>
                                </a:xfrm>
                                <a:prstGeom prst="line">
                                  <a:avLst/>
                                </a:prstGeom>
                                <a:ln w="6480">
                                  <a:solidFill>
                                    <a:srgbClr val="231f2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4" name="Picture 187" descr=""/>
                                <pic:cNvPicPr/>
                              </pic:nvPicPr>
                              <pic:blipFill>
                                <a:blip r:embed="rId11"/>
                                <a:stretch/>
                              </pic:blipFill>
                              <pic:spPr>
                                <a:xfrm>
                                  <a:off x="33480" y="177120"/>
                                  <a:ext cx="223560" cy="7920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" name="Picture 188" descr=""/>
                                <pic:cNvPicPr/>
                              </pic:nvPicPr>
                              <pic:blipFill>
                                <a:blip r:embed="rId12"/>
                                <a:stretch/>
                              </pic:blipFill>
                              <pic:spPr>
                                <a:xfrm>
                                  <a:off x="28080" y="46440"/>
                                  <a:ext cx="232920" cy="9648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SpPr/>
                              <wps:spPr>
                                <a:xfrm>
                                  <a:off x="1800" y="25560"/>
                                  <a:ext cx="284400" cy="2602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3960">
                                  <a:solidFill>
                                    <a:srgbClr val="231f2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0" y="10080"/>
                                  <a:ext cx="23400" cy="522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12" h="410">
                                      <a:moveTo>
                                        <a:pt x="206" y="0"/>
                                      </a:moveTo>
                                      <a:lnTo>
                                        <a:pt x="126" y="16"/>
                                      </a:lnTo>
                                      <a:lnTo>
                                        <a:pt x="60" y="60"/>
                                      </a:lnTo>
                                      <a:lnTo>
                                        <a:pt x="16" y="124"/>
                                      </a:lnTo>
                                      <a:lnTo>
                                        <a:pt x="0" y="206"/>
                                      </a:lnTo>
                                      <a:lnTo>
                                        <a:pt x="16" y="286"/>
                                      </a:lnTo>
                                      <a:lnTo>
                                        <a:pt x="60" y="350"/>
                                      </a:lnTo>
                                      <a:lnTo>
                                        <a:pt x="126" y="394"/>
                                      </a:lnTo>
                                      <a:lnTo>
                                        <a:pt x="206" y="410"/>
                                      </a:lnTo>
                                      <a:lnTo>
                                        <a:pt x="286" y="394"/>
                                      </a:lnTo>
                                      <a:lnTo>
                                        <a:pt x="319" y="372"/>
                                      </a:lnTo>
                                      <a:lnTo>
                                        <a:pt x="183" y="372"/>
                                      </a:lnTo>
                                      <a:lnTo>
                                        <a:pt x="169" y="370"/>
                                      </a:lnTo>
                                      <a:lnTo>
                                        <a:pt x="159" y="366"/>
                                      </a:lnTo>
                                      <a:lnTo>
                                        <a:pt x="146" y="354"/>
                                      </a:lnTo>
                                      <a:lnTo>
                                        <a:pt x="132" y="340"/>
                                      </a:lnTo>
                                      <a:lnTo>
                                        <a:pt x="120" y="324"/>
                                      </a:lnTo>
                                      <a:lnTo>
                                        <a:pt x="117" y="318"/>
                                      </a:lnTo>
                                      <a:lnTo>
                                        <a:pt x="114" y="312"/>
                                      </a:lnTo>
                                      <a:lnTo>
                                        <a:pt x="112" y="306"/>
                                      </a:lnTo>
                                      <a:lnTo>
                                        <a:pt x="109" y="306"/>
                                      </a:lnTo>
                                      <a:lnTo>
                                        <a:pt x="99" y="296"/>
                                      </a:lnTo>
                                      <a:lnTo>
                                        <a:pt x="87" y="292"/>
                                      </a:lnTo>
                                      <a:lnTo>
                                        <a:pt x="74" y="290"/>
                                      </a:lnTo>
                                      <a:lnTo>
                                        <a:pt x="63" y="282"/>
                                      </a:lnTo>
                                      <a:lnTo>
                                        <a:pt x="53" y="270"/>
                                      </a:lnTo>
                                      <a:lnTo>
                                        <a:pt x="47" y="256"/>
                                      </a:lnTo>
                                      <a:lnTo>
                                        <a:pt x="44" y="240"/>
                                      </a:lnTo>
                                      <a:lnTo>
                                        <a:pt x="40" y="226"/>
                                      </a:lnTo>
                                      <a:lnTo>
                                        <a:pt x="36" y="208"/>
                                      </a:lnTo>
                                      <a:lnTo>
                                        <a:pt x="33" y="188"/>
                                      </a:lnTo>
                                      <a:lnTo>
                                        <a:pt x="35" y="168"/>
                                      </a:lnTo>
                                      <a:lnTo>
                                        <a:pt x="49" y="154"/>
                                      </a:lnTo>
                                      <a:lnTo>
                                        <a:pt x="56" y="150"/>
                                      </a:lnTo>
                                      <a:lnTo>
                                        <a:pt x="65" y="148"/>
                                      </a:lnTo>
                                      <a:lnTo>
                                        <a:pt x="72" y="144"/>
                                      </a:lnTo>
                                      <a:lnTo>
                                        <a:pt x="72" y="136"/>
                                      </a:lnTo>
                                      <a:lnTo>
                                        <a:pt x="69" y="130"/>
                                      </a:lnTo>
                                      <a:lnTo>
                                        <a:pt x="70" y="122"/>
                                      </a:lnTo>
                                      <a:lnTo>
                                        <a:pt x="73" y="116"/>
                                      </a:lnTo>
                                      <a:lnTo>
                                        <a:pt x="81" y="76"/>
                                      </a:lnTo>
                                      <a:lnTo>
                                        <a:pt x="109" y="50"/>
                                      </a:lnTo>
                                      <a:lnTo>
                                        <a:pt x="137" y="34"/>
                                      </a:lnTo>
                                      <a:lnTo>
                                        <a:pt x="167" y="24"/>
                                      </a:lnTo>
                                      <a:lnTo>
                                        <a:pt x="203" y="20"/>
                                      </a:lnTo>
                                      <a:lnTo>
                                        <a:pt x="292" y="20"/>
                                      </a:lnTo>
                                      <a:lnTo>
                                        <a:pt x="286" y="16"/>
                                      </a:lnTo>
                                      <a:lnTo>
                                        <a:pt x="206" y="0"/>
                                      </a:lnTo>
                                      <a:close/>
                                      <a:moveTo>
                                        <a:pt x="292" y="20"/>
                                      </a:moveTo>
                                      <a:lnTo>
                                        <a:pt x="203" y="20"/>
                                      </a:lnTo>
                                      <a:lnTo>
                                        <a:pt x="238" y="22"/>
                                      </a:lnTo>
                                      <a:lnTo>
                                        <a:pt x="273" y="32"/>
                                      </a:lnTo>
                                      <a:lnTo>
                                        <a:pt x="306" y="50"/>
                                      </a:lnTo>
                                      <a:lnTo>
                                        <a:pt x="335" y="78"/>
                                      </a:lnTo>
                                      <a:lnTo>
                                        <a:pt x="341" y="132"/>
                                      </a:lnTo>
                                      <a:lnTo>
                                        <a:pt x="347" y="140"/>
                                      </a:lnTo>
                                      <a:lnTo>
                                        <a:pt x="335" y="148"/>
                                      </a:lnTo>
                                      <a:lnTo>
                                        <a:pt x="339" y="156"/>
                                      </a:lnTo>
                                      <a:lnTo>
                                        <a:pt x="349" y="162"/>
                                      </a:lnTo>
                                      <a:lnTo>
                                        <a:pt x="360" y="172"/>
                                      </a:lnTo>
                                      <a:lnTo>
                                        <a:pt x="369" y="182"/>
                                      </a:lnTo>
                                      <a:lnTo>
                                        <a:pt x="373" y="194"/>
                                      </a:lnTo>
                                      <a:lnTo>
                                        <a:pt x="370" y="218"/>
                                      </a:lnTo>
                                      <a:lnTo>
                                        <a:pt x="366" y="242"/>
                                      </a:lnTo>
                                      <a:lnTo>
                                        <a:pt x="358" y="266"/>
                                      </a:lnTo>
                                      <a:lnTo>
                                        <a:pt x="348" y="288"/>
                                      </a:lnTo>
                                      <a:lnTo>
                                        <a:pt x="339" y="296"/>
                                      </a:lnTo>
                                      <a:lnTo>
                                        <a:pt x="329" y="302"/>
                                      </a:lnTo>
                                      <a:lnTo>
                                        <a:pt x="317" y="304"/>
                                      </a:lnTo>
                                      <a:lnTo>
                                        <a:pt x="301" y="304"/>
                                      </a:lnTo>
                                      <a:lnTo>
                                        <a:pt x="300" y="306"/>
                                      </a:lnTo>
                                      <a:lnTo>
                                        <a:pt x="298" y="312"/>
                                      </a:lnTo>
                                      <a:lnTo>
                                        <a:pt x="295" y="316"/>
                                      </a:lnTo>
                                      <a:lnTo>
                                        <a:pt x="293" y="322"/>
                                      </a:lnTo>
                                      <a:lnTo>
                                        <a:pt x="280" y="340"/>
                                      </a:lnTo>
                                      <a:lnTo>
                                        <a:pt x="267" y="354"/>
                                      </a:lnTo>
                                      <a:lnTo>
                                        <a:pt x="254" y="364"/>
                                      </a:lnTo>
                                      <a:lnTo>
                                        <a:pt x="244" y="370"/>
                                      </a:lnTo>
                                      <a:lnTo>
                                        <a:pt x="230" y="372"/>
                                      </a:lnTo>
                                      <a:lnTo>
                                        <a:pt x="319" y="372"/>
                                      </a:lnTo>
                                      <a:lnTo>
                                        <a:pt x="352" y="350"/>
                                      </a:lnTo>
                                      <a:lnTo>
                                        <a:pt x="396" y="286"/>
                                      </a:lnTo>
                                      <a:lnTo>
                                        <a:pt x="412" y="206"/>
                                      </a:lnTo>
                                      <a:lnTo>
                                        <a:pt x="396" y="124"/>
                                      </a:lnTo>
                                      <a:lnTo>
                                        <a:pt x="352" y="60"/>
                                      </a:lnTo>
                                      <a:lnTo>
                                        <a:pt x="292" y="20"/>
                                      </a:lnTo>
                                      <a:close/>
                                      <a:moveTo>
                                        <a:pt x="94" y="182"/>
                                      </a:moveTo>
                                      <a:lnTo>
                                        <a:pt x="97" y="200"/>
                                      </a:lnTo>
                                      <a:lnTo>
                                        <a:pt x="102" y="228"/>
                                      </a:lnTo>
                                      <a:lnTo>
                                        <a:pt x="108" y="256"/>
                                      </a:lnTo>
                                      <a:lnTo>
                                        <a:pt x="110" y="258"/>
                                      </a:lnTo>
                                      <a:lnTo>
                                        <a:pt x="112" y="258"/>
                                      </a:lnTo>
                                      <a:lnTo>
                                        <a:pt x="113" y="266"/>
                                      </a:lnTo>
                                      <a:lnTo>
                                        <a:pt x="114" y="272"/>
                                      </a:lnTo>
                                      <a:lnTo>
                                        <a:pt x="116" y="280"/>
                                      </a:lnTo>
                                      <a:lnTo>
                                        <a:pt x="120" y="292"/>
                                      </a:lnTo>
                                      <a:lnTo>
                                        <a:pt x="125" y="304"/>
                                      </a:lnTo>
                                      <a:lnTo>
                                        <a:pt x="131" y="316"/>
                                      </a:lnTo>
                                      <a:lnTo>
                                        <a:pt x="138" y="328"/>
                                      </a:lnTo>
                                      <a:lnTo>
                                        <a:pt x="149" y="340"/>
                                      </a:lnTo>
                                      <a:lnTo>
                                        <a:pt x="160" y="350"/>
                                      </a:lnTo>
                                      <a:lnTo>
                                        <a:pt x="170" y="358"/>
                                      </a:lnTo>
                                      <a:lnTo>
                                        <a:pt x="186" y="362"/>
                                      </a:lnTo>
                                      <a:lnTo>
                                        <a:pt x="208" y="362"/>
                                      </a:lnTo>
                                      <a:lnTo>
                                        <a:pt x="231" y="360"/>
                                      </a:lnTo>
                                      <a:lnTo>
                                        <a:pt x="244" y="358"/>
                                      </a:lnTo>
                                      <a:lnTo>
                                        <a:pt x="251" y="354"/>
                                      </a:lnTo>
                                      <a:lnTo>
                                        <a:pt x="260" y="346"/>
                                      </a:lnTo>
                                      <a:lnTo>
                                        <a:pt x="270" y="334"/>
                                      </a:lnTo>
                                      <a:lnTo>
                                        <a:pt x="281" y="318"/>
                                      </a:lnTo>
                                      <a:lnTo>
                                        <a:pt x="283" y="316"/>
                                      </a:lnTo>
                                      <a:lnTo>
                                        <a:pt x="285" y="310"/>
                                      </a:lnTo>
                                      <a:lnTo>
                                        <a:pt x="293" y="282"/>
                                      </a:lnTo>
                                      <a:lnTo>
                                        <a:pt x="300" y="252"/>
                                      </a:lnTo>
                                      <a:lnTo>
                                        <a:pt x="303" y="242"/>
                                      </a:lnTo>
                                      <a:lnTo>
                                        <a:pt x="150" y="242"/>
                                      </a:lnTo>
                                      <a:lnTo>
                                        <a:pt x="128" y="236"/>
                                      </a:lnTo>
                                      <a:lnTo>
                                        <a:pt x="116" y="226"/>
                                      </a:lnTo>
                                      <a:lnTo>
                                        <a:pt x="109" y="214"/>
                                      </a:lnTo>
                                      <a:lnTo>
                                        <a:pt x="106" y="206"/>
                                      </a:lnTo>
                                      <a:lnTo>
                                        <a:pt x="104" y="198"/>
                                      </a:lnTo>
                                      <a:lnTo>
                                        <a:pt x="105" y="192"/>
                                      </a:lnTo>
                                      <a:lnTo>
                                        <a:pt x="99" y="192"/>
                                      </a:lnTo>
                                      <a:lnTo>
                                        <a:pt x="94" y="182"/>
                                      </a:lnTo>
                                      <a:close/>
                                      <a:moveTo>
                                        <a:pt x="212" y="204"/>
                                      </a:moveTo>
                                      <a:lnTo>
                                        <a:pt x="200" y="204"/>
                                      </a:lnTo>
                                      <a:lnTo>
                                        <a:pt x="197" y="210"/>
                                      </a:lnTo>
                                      <a:lnTo>
                                        <a:pt x="197" y="214"/>
                                      </a:lnTo>
                                      <a:lnTo>
                                        <a:pt x="194" y="220"/>
                                      </a:lnTo>
                                      <a:lnTo>
                                        <a:pt x="186" y="230"/>
                                      </a:lnTo>
                                      <a:lnTo>
                                        <a:pt x="172" y="238"/>
                                      </a:lnTo>
                                      <a:lnTo>
                                        <a:pt x="150" y="242"/>
                                      </a:lnTo>
                                      <a:lnTo>
                                        <a:pt x="261" y="242"/>
                                      </a:lnTo>
                                      <a:lnTo>
                                        <a:pt x="234" y="238"/>
                                      </a:lnTo>
                                      <a:lnTo>
                                        <a:pt x="221" y="230"/>
                                      </a:lnTo>
                                      <a:lnTo>
                                        <a:pt x="216" y="220"/>
                                      </a:lnTo>
                                      <a:lnTo>
                                        <a:pt x="215" y="212"/>
                                      </a:lnTo>
                                      <a:lnTo>
                                        <a:pt x="213" y="208"/>
                                      </a:lnTo>
                                      <a:lnTo>
                                        <a:pt x="212" y="204"/>
                                      </a:lnTo>
                                      <a:close/>
                                      <a:moveTo>
                                        <a:pt x="305" y="231"/>
                                      </a:moveTo>
                                      <a:lnTo>
                                        <a:pt x="303" y="236"/>
                                      </a:lnTo>
                                      <a:lnTo>
                                        <a:pt x="289" y="240"/>
                                      </a:lnTo>
                                      <a:lnTo>
                                        <a:pt x="261" y="242"/>
                                      </a:lnTo>
                                      <a:lnTo>
                                        <a:pt x="303" y="242"/>
                                      </a:lnTo>
                                      <a:lnTo>
                                        <a:pt x="305" y="231"/>
                                      </a:lnTo>
                                      <a:close/>
                                      <a:moveTo>
                                        <a:pt x="308" y="214"/>
                                      </a:moveTo>
                                      <a:lnTo>
                                        <a:pt x="307" y="222"/>
                                      </a:lnTo>
                                      <a:lnTo>
                                        <a:pt x="305" y="231"/>
                                      </a:lnTo>
                                      <a:lnTo>
                                        <a:pt x="308" y="222"/>
                                      </a:lnTo>
                                      <a:lnTo>
                                        <a:pt x="308" y="214"/>
                                      </a:lnTo>
                                      <a:close/>
                                      <a:moveTo>
                                        <a:pt x="312" y="190"/>
                                      </a:moveTo>
                                      <a:lnTo>
                                        <a:pt x="310" y="194"/>
                                      </a:lnTo>
                                      <a:lnTo>
                                        <a:pt x="308" y="198"/>
                                      </a:lnTo>
                                      <a:lnTo>
                                        <a:pt x="308" y="214"/>
                                      </a:lnTo>
                                      <a:lnTo>
                                        <a:pt x="312" y="190"/>
                                      </a:lnTo>
                                      <a:close/>
                                      <a:moveTo>
                                        <a:pt x="224" y="170"/>
                                      </a:moveTo>
                                      <a:lnTo>
                                        <a:pt x="191" y="170"/>
                                      </a:lnTo>
                                      <a:lnTo>
                                        <a:pt x="196" y="182"/>
                                      </a:lnTo>
                                      <a:lnTo>
                                        <a:pt x="217" y="180"/>
                                      </a:lnTo>
                                      <a:lnTo>
                                        <a:pt x="224" y="170"/>
                                      </a:lnTo>
                                      <a:close/>
                                      <a:moveTo>
                                        <a:pt x="93" y="178"/>
                                      </a:moveTo>
                                      <a:lnTo>
                                        <a:pt x="93" y="180"/>
                                      </a:lnTo>
                                      <a:lnTo>
                                        <a:pt x="94" y="182"/>
                                      </a:lnTo>
                                      <a:lnTo>
                                        <a:pt x="93" y="178"/>
                                      </a:lnTo>
                                      <a:close/>
                                      <a:moveTo>
                                        <a:pt x="89" y="140"/>
                                      </a:moveTo>
                                      <a:lnTo>
                                        <a:pt x="92" y="170"/>
                                      </a:lnTo>
                                      <a:lnTo>
                                        <a:pt x="93" y="178"/>
                                      </a:lnTo>
                                      <a:lnTo>
                                        <a:pt x="95" y="172"/>
                                      </a:lnTo>
                                      <a:lnTo>
                                        <a:pt x="191" y="170"/>
                                      </a:lnTo>
                                      <a:lnTo>
                                        <a:pt x="316" y="170"/>
                                      </a:lnTo>
                                      <a:lnTo>
                                        <a:pt x="316" y="164"/>
                                      </a:lnTo>
                                      <a:lnTo>
                                        <a:pt x="314" y="162"/>
                                      </a:lnTo>
                                      <a:lnTo>
                                        <a:pt x="99" y="162"/>
                                      </a:lnTo>
                                      <a:lnTo>
                                        <a:pt x="93" y="152"/>
                                      </a:lnTo>
                                      <a:lnTo>
                                        <a:pt x="89" y="140"/>
                                      </a:lnTo>
                                      <a:close/>
                                      <a:moveTo>
                                        <a:pt x="316" y="170"/>
                                      </a:moveTo>
                                      <a:lnTo>
                                        <a:pt x="315" y="170"/>
                                      </a:lnTo>
                                      <a:lnTo>
                                        <a:pt x="315" y="172"/>
                                      </a:lnTo>
                                      <a:lnTo>
                                        <a:pt x="316" y="170"/>
                                      </a:lnTo>
                                      <a:close/>
                                      <a:moveTo>
                                        <a:pt x="317" y="162"/>
                                      </a:moveTo>
                                      <a:lnTo>
                                        <a:pt x="316" y="164"/>
                                      </a:lnTo>
                                      <a:lnTo>
                                        <a:pt x="317" y="162"/>
                                      </a:lnTo>
                                      <a:close/>
                                      <a:moveTo>
                                        <a:pt x="223" y="48"/>
                                      </a:moveTo>
                                      <a:lnTo>
                                        <a:pt x="187" y="48"/>
                                      </a:lnTo>
                                      <a:lnTo>
                                        <a:pt x="154" y="54"/>
                                      </a:lnTo>
                                      <a:lnTo>
                                        <a:pt x="128" y="68"/>
                                      </a:lnTo>
                                      <a:lnTo>
                                        <a:pt x="110" y="84"/>
                                      </a:lnTo>
                                      <a:lnTo>
                                        <a:pt x="101" y="98"/>
                                      </a:lnTo>
                                      <a:lnTo>
                                        <a:pt x="98" y="112"/>
                                      </a:lnTo>
                                      <a:lnTo>
                                        <a:pt x="98" y="126"/>
                                      </a:lnTo>
                                      <a:lnTo>
                                        <a:pt x="100" y="138"/>
                                      </a:lnTo>
                                      <a:lnTo>
                                        <a:pt x="103" y="152"/>
                                      </a:lnTo>
                                      <a:lnTo>
                                        <a:pt x="102" y="162"/>
                                      </a:lnTo>
                                      <a:lnTo>
                                        <a:pt x="314" y="162"/>
                                      </a:lnTo>
                                      <a:lnTo>
                                        <a:pt x="313" y="160"/>
                                      </a:lnTo>
                                      <a:lnTo>
                                        <a:pt x="312" y="156"/>
                                      </a:lnTo>
                                      <a:lnTo>
                                        <a:pt x="311" y="150"/>
                                      </a:lnTo>
                                      <a:lnTo>
                                        <a:pt x="312" y="142"/>
                                      </a:lnTo>
                                      <a:lnTo>
                                        <a:pt x="108" y="142"/>
                                      </a:lnTo>
                                      <a:lnTo>
                                        <a:pt x="108" y="134"/>
                                      </a:lnTo>
                                      <a:lnTo>
                                        <a:pt x="109" y="130"/>
                                      </a:lnTo>
                                      <a:lnTo>
                                        <a:pt x="111" y="130"/>
                                      </a:lnTo>
                                      <a:lnTo>
                                        <a:pt x="124" y="124"/>
                                      </a:lnTo>
                                      <a:lnTo>
                                        <a:pt x="144" y="118"/>
                                      </a:lnTo>
                                      <a:lnTo>
                                        <a:pt x="159" y="118"/>
                                      </a:lnTo>
                                      <a:lnTo>
                                        <a:pt x="173" y="116"/>
                                      </a:lnTo>
                                      <a:lnTo>
                                        <a:pt x="190" y="114"/>
                                      </a:lnTo>
                                      <a:lnTo>
                                        <a:pt x="249" y="114"/>
                                      </a:lnTo>
                                      <a:lnTo>
                                        <a:pt x="258" y="112"/>
                                      </a:lnTo>
                                      <a:lnTo>
                                        <a:pt x="269" y="104"/>
                                      </a:lnTo>
                                      <a:lnTo>
                                        <a:pt x="284" y="92"/>
                                      </a:lnTo>
                                      <a:lnTo>
                                        <a:pt x="292" y="86"/>
                                      </a:lnTo>
                                      <a:lnTo>
                                        <a:pt x="302" y="86"/>
                                      </a:lnTo>
                                      <a:lnTo>
                                        <a:pt x="294" y="76"/>
                                      </a:lnTo>
                                      <a:lnTo>
                                        <a:pt x="278" y="62"/>
                                      </a:lnTo>
                                      <a:lnTo>
                                        <a:pt x="253" y="54"/>
                                      </a:lnTo>
                                      <a:lnTo>
                                        <a:pt x="223" y="48"/>
                                      </a:lnTo>
                                      <a:close/>
                                      <a:moveTo>
                                        <a:pt x="306" y="68"/>
                                      </a:moveTo>
                                      <a:lnTo>
                                        <a:pt x="315" y="80"/>
                                      </a:lnTo>
                                      <a:lnTo>
                                        <a:pt x="320" y="92"/>
                                      </a:lnTo>
                                      <a:lnTo>
                                        <a:pt x="323" y="102"/>
                                      </a:lnTo>
                                      <a:lnTo>
                                        <a:pt x="325" y="108"/>
                                      </a:lnTo>
                                      <a:lnTo>
                                        <a:pt x="328" y="120"/>
                                      </a:lnTo>
                                      <a:lnTo>
                                        <a:pt x="327" y="130"/>
                                      </a:lnTo>
                                      <a:lnTo>
                                        <a:pt x="322" y="148"/>
                                      </a:lnTo>
                                      <a:lnTo>
                                        <a:pt x="324" y="148"/>
                                      </a:lnTo>
                                      <a:lnTo>
                                        <a:pt x="324" y="150"/>
                                      </a:lnTo>
                                      <a:lnTo>
                                        <a:pt x="329" y="152"/>
                                      </a:lnTo>
                                      <a:lnTo>
                                        <a:pt x="336" y="146"/>
                                      </a:lnTo>
                                      <a:lnTo>
                                        <a:pt x="326" y="136"/>
                                      </a:lnTo>
                                      <a:lnTo>
                                        <a:pt x="334" y="130"/>
                                      </a:lnTo>
                                      <a:lnTo>
                                        <a:pt x="328" y="86"/>
                                      </a:lnTo>
                                      <a:lnTo>
                                        <a:pt x="306" y="68"/>
                                      </a:lnTo>
                                      <a:close/>
                                      <a:moveTo>
                                        <a:pt x="119" y="60"/>
                                      </a:moveTo>
                                      <a:lnTo>
                                        <a:pt x="106" y="68"/>
                                      </a:lnTo>
                                      <a:lnTo>
                                        <a:pt x="99" y="74"/>
                                      </a:lnTo>
                                      <a:lnTo>
                                        <a:pt x="91" y="84"/>
                                      </a:lnTo>
                                      <a:lnTo>
                                        <a:pt x="86" y="94"/>
                                      </a:lnTo>
                                      <a:lnTo>
                                        <a:pt x="82" y="106"/>
                                      </a:lnTo>
                                      <a:lnTo>
                                        <a:pt x="80" y="116"/>
                                      </a:lnTo>
                                      <a:lnTo>
                                        <a:pt x="84" y="120"/>
                                      </a:lnTo>
                                      <a:lnTo>
                                        <a:pt x="84" y="128"/>
                                      </a:lnTo>
                                      <a:lnTo>
                                        <a:pt x="82" y="132"/>
                                      </a:lnTo>
                                      <a:lnTo>
                                        <a:pt x="81" y="134"/>
                                      </a:lnTo>
                                      <a:lnTo>
                                        <a:pt x="82" y="136"/>
                                      </a:lnTo>
                                      <a:lnTo>
                                        <a:pt x="81" y="140"/>
                                      </a:lnTo>
                                      <a:lnTo>
                                        <a:pt x="86" y="142"/>
                                      </a:lnTo>
                                      <a:lnTo>
                                        <a:pt x="84" y="138"/>
                                      </a:lnTo>
                                      <a:lnTo>
                                        <a:pt x="88" y="138"/>
                                      </a:lnTo>
                                      <a:lnTo>
                                        <a:pt x="88" y="136"/>
                                      </a:lnTo>
                                      <a:lnTo>
                                        <a:pt x="86" y="122"/>
                                      </a:lnTo>
                                      <a:lnTo>
                                        <a:pt x="87" y="108"/>
                                      </a:lnTo>
                                      <a:lnTo>
                                        <a:pt x="91" y="92"/>
                                      </a:lnTo>
                                      <a:lnTo>
                                        <a:pt x="98" y="78"/>
                                      </a:lnTo>
                                      <a:lnTo>
                                        <a:pt x="103" y="72"/>
                                      </a:lnTo>
                                      <a:lnTo>
                                        <a:pt x="110" y="66"/>
                                      </a:lnTo>
                                      <a:lnTo>
                                        <a:pt x="119" y="60"/>
                                      </a:lnTo>
                                      <a:close/>
                                      <a:moveTo>
                                        <a:pt x="195" y="126"/>
                                      </a:moveTo>
                                      <a:lnTo>
                                        <a:pt x="172" y="126"/>
                                      </a:lnTo>
                                      <a:lnTo>
                                        <a:pt x="156" y="128"/>
                                      </a:lnTo>
                                      <a:lnTo>
                                        <a:pt x="144" y="130"/>
                                      </a:lnTo>
                                      <a:lnTo>
                                        <a:pt x="133" y="136"/>
                                      </a:lnTo>
                                      <a:lnTo>
                                        <a:pt x="124" y="140"/>
                                      </a:lnTo>
                                      <a:lnTo>
                                        <a:pt x="117" y="142"/>
                                      </a:lnTo>
                                      <a:lnTo>
                                        <a:pt x="295" y="142"/>
                                      </a:lnTo>
                                      <a:lnTo>
                                        <a:pt x="291" y="140"/>
                                      </a:lnTo>
                                      <a:lnTo>
                                        <a:pt x="285" y="138"/>
                                      </a:lnTo>
                                      <a:lnTo>
                                        <a:pt x="281" y="132"/>
                                      </a:lnTo>
                                      <a:lnTo>
                                        <a:pt x="196" y="132"/>
                                      </a:lnTo>
                                      <a:lnTo>
                                        <a:pt x="187" y="130"/>
                                      </a:lnTo>
                                      <a:lnTo>
                                        <a:pt x="195" y="126"/>
                                      </a:lnTo>
                                      <a:close/>
                                      <a:moveTo>
                                        <a:pt x="302" y="86"/>
                                      </a:moveTo>
                                      <a:lnTo>
                                        <a:pt x="292" y="86"/>
                                      </a:lnTo>
                                      <a:lnTo>
                                        <a:pt x="293" y="102"/>
                                      </a:lnTo>
                                      <a:lnTo>
                                        <a:pt x="293" y="134"/>
                                      </a:lnTo>
                                      <a:lnTo>
                                        <a:pt x="301" y="140"/>
                                      </a:lnTo>
                                      <a:lnTo>
                                        <a:pt x="299" y="142"/>
                                      </a:lnTo>
                                      <a:lnTo>
                                        <a:pt x="312" y="142"/>
                                      </a:lnTo>
                                      <a:lnTo>
                                        <a:pt x="313" y="138"/>
                                      </a:lnTo>
                                      <a:lnTo>
                                        <a:pt x="315" y="124"/>
                                      </a:lnTo>
                                      <a:lnTo>
                                        <a:pt x="315" y="114"/>
                                      </a:lnTo>
                                      <a:lnTo>
                                        <a:pt x="312" y="102"/>
                                      </a:lnTo>
                                      <a:lnTo>
                                        <a:pt x="305" y="90"/>
                                      </a:lnTo>
                                      <a:lnTo>
                                        <a:pt x="302" y="86"/>
                                      </a:lnTo>
                                      <a:close/>
                                      <a:moveTo>
                                        <a:pt x="278" y="110"/>
                                      </a:moveTo>
                                      <a:lnTo>
                                        <a:pt x="269" y="118"/>
                                      </a:lnTo>
                                      <a:lnTo>
                                        <a:pt x="262" y="124"/>
                                      </a:lnTo>
                                      <a:lnTo>
                                        <a:pt x="253" y="126"/>
                                      </a:lnTo>
                                      <a:lnTo>
                                        <a:pt x="237" y="130"/>
                                      </a:lnTo>
                                      <a:lnTo>
                                        <a:pt x="218" y="132"/>
                                      </a:lnTo>
                                      <a:lnTo>
                                        <a:pt x="281" y="132"/>
                                      </a:lnTo>
                                      <a:lnTo>
                                        <a:pt x="278" y="126"/>
                                      </a:lnTo>
                                      <a:lnTo>
                                        <a:pt x="278" y="110"/>
                                      </a:lnTo>
                                      <a:close/>
                                      <a:moveTo>
                                        <a:pt x="159" y="118"/>
                                      </a:moveTo>
                                      <a:lnTo>
                                        <a:pt x="144" y="118"/>
                                      </a:lnTo>
                                      <a:lnTo>
                                        <a:pt x="145" y="120"/>
                                      </a:lnTo>
                                      <a:lnTo>
                                        <a:pt x="159" y="118"/>
                                      </a:lnTo>
                                      <a:close/>
                                      <a:moveTo>
                                        <a:pt x="249" y="114"/>
                                      </a:moveTo>
                                      <a:lnTo>
                                        <a:pt x="201" y="114"/>
                                      </a:lnTo>
                                      <a:lnTo>
                                        <a:pt x="209" y="116"/>
                                      </a:lnTo>
                                      <a:lnTo>
                                        <a:pt x="214" y="116"/>
                                      </a:lnTo>
                                      <a:lnTo>
                                        <a:pt x="221" y="118"/>
                                      </a:lnTo>
                                      <a:lnTo>
                                        <a:pt x="224" y="120"/>
                                      </a:lnTo>
                                      <a:lnTo>
                                        <a:pt x="249" y="11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pic:pic xmlns:pic="http://schemas.openxmlformats.org/drawingml/2006/picture">
                              <pic:nvPicPr>
                                <pic:cNvPr id="6" name="Picture 7" descr=""/>
                                <pic:cNvPicPr/>
                              </pic:nvPicPr>
                              <pic:blipFill>
                                <a:blip r:embed="rId13"/>
                                <a:stretch/>
                              </pic:blipFill>
                              <pic:spPr>
                                <a:xfrm>
                                  <a:off x="60840" y="45000"/>
                                  <a:ext cx="149400" cy="8568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SpPr/>
                              <wps:spPr>
                                <a:xfrm>
                                  <a:off x="0" y="24840"/>
                                  <a:ext cx="282600" cy="1339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51" h="450">
                                      <a:moveTo>
                                        <a:pt x="225" y="0"/>
                                      </a:moveTo>
                                      <a:lnTo>
                                        <a:pt x="154" y="11"/>
                                      </a:lnTo>
                                      <a:lnTo>
                                        <a:pt x="92" y="43"/>
                                      </a:lnTo>
                                      <a:lnTo>
                                        <a:pt x="44" y="92"/>
                                      </a:lnTo>
                                      <a:lnTo>
                                        <a:pt x="12" y="154"/>
                                      </a:lnTo>
                                      <a:lnTo>
                                        <a:pt x="0" y="225"/>
                                      </a:lnTo>
                                      <a:lnTo>
                                        <a:pt x="12" y="296"/>
                                      </a:lnTo>
                                      <a:lnTo>
                                        <a:pt x="44" y="357"/>
                                      </a:lnTo>
                                      <a:lnTo>
                                        <a:pt x="92" y="406"/>
                                      </a:lnTo>
                                      <a:lnTo>
                                        <a:pt x="154" y="438"/>
                                      </a:lnTo>
                                      <a:lnTo>
                                        <a:pt x="225" y="449"/>
                                      </a:lnTo>
                                      <a:lnTo>
                                        <a:pt x="296" y="438"/>
                                      </a:lnTo>
                                      <a:lnTo>
                                        <a:pt x="345" y="413"/>
                                      </a:lnTo>
                                      <a:lnTo>
                                        <a:pt x="225" y="413"/>
                                      </a:lnTo>
                                      <a:lnTo>
                                        <a:pt x="152" y="398"/>
                                      </a:lnTo>
                                      <a:lnTo>
                                        <a:pt x="92" y="358"/>
                                      </a:lnTo>
                                      <a:lnTo>
                                        <a:pt x="52" y="298"/>
                                      </a:lnTo>
                                      <a:lnTo>
                                        <a:pt x="37" y="225"/>
                                      </a:lnTo>
                                      <a:lnTo>
                                        <a:pt x="40" y="191"/>
                                      </a:lnTo>
                                      <a:lnTo>
                                        <a:pt x="48" y="160"/>
                                      </a:lnTo>
                                      <a:lnTo>
                                        <a:pt x="62" y="131"/>
                                      </a:lnTo>
                                      <a:lnTo>
                                        <a:pt x="80" y="105"/>
                                      </a:lnTo>
                                      <a:lnTo>
                                        <a:pt x="144" y="105"/>
                                      </a:lnTo>
                                      <a:lnTo>
                                        <a:pt x="117" y="76"/>
                                      </a:lnTo>
                                      <a:lnTo>
                                        <a:pt x="118" y="70"/>
                                      </a:lnTo>
                                      <a:lnTo>
                                        <a:pt x="142" y="56"/>
                                      </a:lnTo>
                                      <a:lnTo>
                                        <a:pt x="168" y="46"/>
                                      </a:lnTo>
                                      <a:lnTo>
                                        <a:pt x="196" y="39"/>
                                      </a:lnTo>
                                      <a:lnTo>
                                        <a:pt x="225" y="37"/>
                                      </a:lnTo>
                                      <a:lnTo>
                                        <a:pt x="345" y="37"/>
                                      </a:lnTo>
                                      <a:lnTo>
                                        <a:pt x="296" y="11"/>
                                      </a:lnTo>
                                      <a:lnTo>
                                        <a:pt x="225" y="0"/>
                                      </a:lnTo>
                                      <a:close/>
                                      <a:moveTo>
                                        <a:pt x="144" y="105"/>
                                      </a:moveTo>
                                      <a:lnTo>
                                        <a:pt x="80" y="105"/>
                                      </a:lnTo>
                                      <a:lnTo>
                                        <a:pt x="88" y="106"/>
                                      </a:lnTo>
                                      <a:lnTo>
                                        <a:pt x="338" y="369"/>
                                      </a:lnTo>
                                      <a:lnTo>
                                        <a:pt x="337" y="376"/>
                                      </a:lnTo>
                                      <a:lnTo>
                                        <a:pt x="312" y="391"/>
                                      </a:lnTo>
                                      <a:lnTo>
                                        <a:pt x="285" y="403"/>
                                      </a:lnTo>
                                      <a:lnTo>
                                        <a:pt x="256" y="410"/>
                                      </a:lnTo>
                                      <a:lnTo>
                                        <a:pt x="225" y="413"/>
                                      </a:lnTo>
                                      <a:lnTo>
                                        <a:pt x="345" y="413"/>
                                      </a:lnTo>
                                      <a:lnTo>
                                        <a:pt x="358" y="406"/>
                                      </a:lnTo>
                                      <a:lnTo>
                                        <a:pt x="407" y="357"/>
                                      </a:lnTo>
                                      <a:lnTo>
                                        <a:pt x="416" y="340"/>
                                      </a:lnTo>
                                      <a:lnTo>
                                        <a:pt x="369" y="340"/>
                                      </a:lnTo>
                                      <a:lnTo>
                                        <a:pt x="144" y="105"/>
                                      </a:lnTo>
                                      <a:close/>
                                      <a:moveTo>
                                        <a:pt x="345" y="37"/>
                                      </a:moveTo>
                                      <a:lnTo>
                                        <a:pt x="225" y="37"/>
                                      </a:lnTo>
                                      <a:lnTo>
                                        <a:pt x="298" y="51"/>
                                      </a:lnTo>
                                      <a:lnTo>
                                        <a:pt x="358" y="92"/>
                                      </a:lnTo>
                                      <a:lnTo>
                                        <a:pt x="399" y="152"/>
                                      </a:lnTo>
                                      <a:lnTo>
                                        <a:pt x="413" y="225"/>
                                      </a:lnTo>
                                      <a:lnTo>
                                        <a:pt x="411" y="256"/>
                                      </a:lnTo>
                                      <a:lnTo>
                                        <a:pt x="403" y="287"/>
                                      </a:lnTo>
                                      <a:lnTo>
                                        <a:pt x="390" y="314"/>
                                      </a:lnTo>
                                      <a:lnTo>
                                        <a:pt x="374" y="340"/>
                                      </a:lnTo>
                                      <a:lnTo>
                                        <a:pt x="369" y="340"/>
                                      </a:lnTo>
                                      <a:lnTo>
                                        <a:pt x="416" y="340"/>
                                      </a:lnTo>
                                      <a:lnTo>
                                        <a:pt x="439" y="296"/>
                                      </a:lnTo>
                                      <a:lnTo>
                                        <a:pt x="450" y="225"/>
                                      </a:lnTo>
                                      <a:lnTo>
                                        <a:pt x="439" y="154"/>
                                      </a:lnTo>
                                      <a:lnTo>
                                        <a:pt x="407" y="92"/>
                                      </a:lnTo>
                                      <a:lnTo>
                                        <a:pt x="358" y="43"/>
                                      </a:lnTo>
                                      <a:lnTo>
                                        <a:pt x="345" y="37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231f20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alt="Group 267" style="position:absolute;margin-left:0pt;margin-top:0pt;width:22.55pt;height:22.5pt" coordorigin="0,0" coordsize="451,450">
                      <v:shapetype id="shapetype_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_0" ID="Picture 268" stroked="f" style="position:absolute;left:41;top:47;width:0;height:21" type="shapetype_75">
                        <v:imagedata r:id="rId10" o:detectmouseclick="t"/>
                        <w10:wrap type="none"/>
                        <v:stroke color="#3465a4" joinstyle="round" endcap="flat"/>
                      </v:shape>
                      <v:rect id="shape_0" ID="Rectangle 185" stroked="t" style="position:absolute;left:0;top:10;width:1;height:75">
                        <w10:wrap type="none"/>
                        <v:fill o:detectmouseclick="t" on="false"/>
                        <v:stroke color="#231f20" weight="6480" joinstyle="miter" endcap="flat"/>
                      </v:rect>
                      <v:line id="shape_0" from="0,30" to="0,30" ID="Line 186" stroked="t" style="position:absolute">
                        <v:stroke color="#231f20" weight="6480" joinstyle="round" endcap="flat"/>
                        <v:fill o:detectmouseclick="t" on="false"/>
                      </v:line>
                      <v:shape id="shape_0" ID="Picture 187" stroked="f" style="position:absolute;left:0;top:55;width:1;height:23" type="shapetype_75">
                        <v:imagedata r:id="rId11" o:detectmouseclick="t"/>
                        <w10:wrap type="none"/>
                        <v:stroke color="#3465a4" joinstyle="round" endcap="flat"/>
                      </v:shape>
                      <v:shape id="shape_0" ID="Picture 188" stroked="f" style="position:absolute;left:0;top:15;width:1;height:28" type="shapetype_75">
                        <v:imagedata r:id="rId12" o:detectmouseclick="t"/>
                        <w10:wrap type="none"/>
                        <v:stroke color="#3465a4" joinstyle="round" endcap="flat"/>
                      </v:shape>
                      <v:rect id="shape_0" ID="Rectangle 189" stroked="t" style="position:absolute;left:0;top:8;width:1;height:79">
                        <w10:wrap type="none"/>
                        <v:fill o:detectmouseclick="t" on="false"/>
                        <v:stroke color="#231f20" weight="3960" joinstyle="miter" endcap="flat"/>
                      </v:rect>
                      <v:shape id="shape_0" ID="Picture 268" stroked="f" style="position:absolute;left:398;top:64;width:8;height:21" type="shapetype_75">
                        <v:imagedata r:id="rId10" o:detectmouseclick="t"/>
                        <w10:wrap type="none"/>
                        <v:stroke color="#3465a4" joinstyle="round" endcap="flat"/>
                      </v:shape>
                      <v:rect id="shape_0" ID="Rectangle 185" stroked="t" style="position:absolute;left:22;top:50;width:407;height:389">
                        <v:textbox>
                          <w:txbxContent>
                            <w:p>
                              <w:pPr>
                                <w:overflowPunct w:val="false"/>
                                <w:jc w:val="left"/>
                                <w:rPr/>
                              </w:pPr>
                              <w:r>
                                <w:rPr>
                                  <w:rFonts w:ascii="Calibri" w:hAnsi="Calibri" w:eastAsia="Calibri" w:cs=""/>
                                  <w:lang w:bidi="ar-SA"/>
                                </w:rPr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231f20" weight="6480" joinstyle="miter" endcap="flat"/>
                      </v:rect>
                      <v:line id="shape_0" from="13,156" to="244,156" ID="Line 186" stroked="t" style="position:absolute">
                        <v:stroke color="#231f20" weight="6480" joinstyle="round" endcap="flat"/>
                        <v:fill o:detectmouseclick="t" on="false"/>
                      </v:line>
                      <v:shape id="shape_0" ID="Picture 187" stroked="f" style="position:absolute;left:53;top:279;width:351;height:124" type="shapetype_75">
                        <v:imagedata r:id="rId11" o:detectmouseclick="t"/>
                        <w10:wrap type="none"/>
                        <v:stroke color="#3465a4" joinstyle="round" endcap="flat"/>
                      </v:shape>
                      <v:shape id="shape_0" ID="Picture 188" stroked="f" style="position:absolute;left:44;top:73;width:366;height:151" type="shapetype_75">
                        <v:imagedata r:id="rId12" o:detectmouseclick="t"/>
                        <w10:wrap type="none"/>
                        <v:stroke color="#3465a4" joinstyle="round" endcap="flat"/>
                      </v:shape>
                      <v:rect id="shape_0" ID="Rectangle 189" stroked="t" style="position:absolute;left:3;top:40;width:447;height:409">
                        <v:textbox>
                          <w:txbxContent>
                            <w:p>
                              <w:pPr>
                                <w:overflowPunct w:val="false"/>
                                <w:jc w:val="left"/>
                                <w:rPr/>
                              </w:pPr>
                              <w:r>
                                <w:rPr>
                                  <w:rFonts w:ascii="Calibri" w:hAnsi="Calibri" w:eastAsia="Calibri" w:cs=""/>
                                  <w:lang w:bidi="ar-SA"/>
                                </w:rPr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231f20" weight="3960" joinstyle="miter" endcap="flat"/>
                      </v:rect>
                      <v:shape id="shape_0" ID="Picture 7" stroked="f" style="position:absolute;left:96;top:71;width:234;height:134" type="shapetype_75">
                        <v:imagedata r:id="rId13" o:detectmouseclick="t"/>
                        <w10:wrap type="none"/>
                        <v:stroke color="#3465a4" joinstyle="round" endcap="flat"/>
                      </v:shape>
                    </v:group>
                  </w:pict>
                </mc:Fallback>
              </mc:AlternateContent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Не подвергайте устройство воздействию дождя или влаги.</w:t>
            </w:r>
          </w:p>
        </w:tc>
      </w:tr>
      <w:tr>
        <w:trPr>
          <w:trHeight w:val="474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354330" cy="308610"/>
                  <wp:effectExtent l="0" t="0" r="0" b="0"/>
                  <wp:docPr id="6" name="image12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12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" cy="308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Не подпускайте посторонних на расстояние ближе 15 метров.</w:t>
            </w:r>
          </w:p>
        </w:tc>
      </w:tr>
      <w:tr>
        <w:trPr>
          <w:trHeight w:val="595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611505" cy="285750"/>
                  <wp:effectExtent l="0" t="0" r="0" b="0"/>
                  <wp:docPr id="7" name="image13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13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505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Не прикасайтесь к вентилятору во время работы устройства.</w:t>
            </w:r>
          </w:p>
        </w:tc>
      </w:tr>
      <w:tr>
        <w:trPr>
          <w:trHeight w:val="583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285115" cy="248285"/>
                  <wp:effectExtent l="0" t="0" r="0" b="0"/>
                  <wp:docPr id="8" name="image14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14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115" cy="2482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Попадание не заправленной одежды в воздухозаборник может привести к травме.</w:t>
            </w:r>
          </w:p>
        </w:tc>
      </w:tr>
      <w:tr>
        <w:trPr>
          <w:trHeight w:val="583" w:hRule="atLeast"/>
          <w:cantSplit w:val="true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sz w:val="20"/>
                <w:lang w:eastAsia="ru-RU" w:bidi="ar-SA"/>
              </w:rPr>
            </w:pPr>
            <w:r>
              <w:rPr/>
              <w:drawing>
                <wp:inline distT="0" distB="0" distL="0" distR="0">
                  <wp:extent cx="274955" cy="240030"/>
                  <wp:effectExtent l="0" t="0" r="0" b="0"/>
                  <wp:docPr id="9" name="image15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15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955" cy="240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Попадание длинных волос в воздухозаборник может привести к травме.</w:t>
            </w:r>
          </w:p>
        </w:tc>
      </w:tr>
      <w:tr>
        <w:trPr>
          <w:trHeight w:val="441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0"/>
              <w:jc w:val="center"/>
              <w:rPr>
                <w:sz w:val="20"/>
                <w:lang w:eastAsia="ru-RU" w:bidi="ar-SA"/>
              </w:rPr>
            </w:pPr>
            <w:r>
              <w:rPr/>
              <w:drawing>
                <wp:inline distT="0" distB="0" distL="0" distR="0">
                  <wp:extent cx="264795" cy="231140"/>
                  <wp:effectExtent l="0" t="0" r="0" b="0"/>
                  <wp:docPr id="10" name="image16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6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95" cy="231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5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Вращающиеся лопасти рабочего колеса могут стать причиной тяжелых травм.</w:t>
            </w:r>
          </w:p>
        </w:tc>
      </w:tr>
    </w:tbl>
    <w:p>
      <w:pPr>
        <w:pStyle w:val="1"/>
        <w:numPr>
          <w:ilvl w:val="0"/>
          <w:numId w:val="3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УРОВНИ РИСКА</w:t>
      </w:r>
    </w:p>
    <w:p>
      <w:pPr>
        <w:pStyle w:val="Style15"/>
        <w:spacing w:before="120" w:after="120"/>
        <w:ind w:left="126" w:right="-142" w:hanging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Сигнальные слова, указывающие на степень риска, связанную с использованием данного устройства, а также их значения.</w:t>
      </w:r>
    </w:p>
    <w:tbl>
      <w:tblPr>
        <w:tblStyle w:val="TableNormal"/>
        <w:tblW w:w="4745" w:type="dxa"/>
        <w:jc w:val="left"/>
        <w:tblInd w:w="13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8"/>
        <w:gridCol w:w="1192"/>
        <w:gridCol w:w="1642"/>
        <w:gridCol w:w="1892"/>
      </w:tblGrid>
      <w:tr>
        <w:trPr>
          <w:tblHeader w:val="true"/>
          <w:trHeight w:val="416" w:hRule="atLeast"/>
        </w:trPr>
        <w:tc>
          <w:tcPr>
            <w:tcW w:w="18" w:type="dxa"/>
            <w:tcBorders/>
            <w:shd w:fill="auto" w:val="clear"/>
          </w:tcPr>
          <w:p>
            <w:pPr>
              <w:pStyle w:val="Style15"/>
              <w:spacing w:before="120" w:after="120"/>
              <w:ind w:left="126" w:right="-142" w:hanging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0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СИМВОЛ</w:t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0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СИГНАЛЬНОЕ СЛОВО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0" w:hanging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ОБЪЯСНЕНИЕ</w:t>
            </w:r>
          </w:p>
        </w:tc>
      </w:tr>
      <w:tr>
        <w:trPr>
          <w:trHeight w:val="751" w:hRule="atLeast"/>
        </w:trPr>
        <w:tc>
          <w:tcPr>
            <w:tcW w:w="18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0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212090" cy="186055"/>
                  <wp:effectExtent l="0" t="0" r="0" b="0"/>
                  <wp:docPr id="11" name="image18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18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90" cy="186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ОПАСНОСТЬ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0" w:hanging="0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Указывает на чрезвычайно опасную ситуацию, которая, если ее не предотвратить, может послужить причиной смертельного случая или жизненно опасной травмы.</w:t>
            </w:r>
          </w:p>
        </w:tc>
      </w:tr>
      <w:tr>
        <w:trPr>
          <w:trHeight w:val="751" w:hRule="atLeast"/>
        </w:trPr>
        <w:tc>
          <w:tcPr>
            <w:tcW w:w="18" w:type="dxa"/>
            <w:tcBorders/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0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212090" cy="186055"/>
                  <wp:effectExtent l="0" t="0" r="0" b="0"/>
                  <wp:docPr id="12" name="Изображение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Изображение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90" cy="186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ПРЕДУПРЕ-ЖДЕНИЕ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0" w:hanging="0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Указывает на возможно опасную ситуацию, которая, если ее не предотвратить, может стать причиной смертельного случая или жизненно опасной травмы.</w:t>
            </w:r>
          </w:p>
        </w:tc>
      </w:tr>
      <w:tr>
        <w:trPr>
          <w:trHeight w:val="752" w:hRule="atLeast"/>
        </w:trPr>
        <w:tc>
          <w:tcPr>
            <w:tcW w:w="1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165" w:hanging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212090" cy="186055"/>
                  <wp:effectExtent l="0" t="0" r="0" b="0"/>
                  <wp:docPr id="13" name="Изображение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Изображение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090" cy="186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44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ВНИМАНИЕ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right="85" w:hanging="0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Указывает на возможно опасную ситуацию, которая, если ее не предотвратить, может стать причиной умеренно опасной травмы или травмы средней тяжести.</w:t>
            </w:r>
          </w:p>
        </w:tc>
      </w:tr>
      <w:tr>
        <w:trPr>
          <w:trHeight w:val="752" w:hRule="atLeast"/>
          <w:cantSplit w:val="true"/>
        </w:trPr>
        <w:tc>
          <w:tcPr>
            <w:tcW w:w="1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0" w:after="0"/>
              <w:ind w:lef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</w:r>
          </w:p>
        </w:tc>
        <w:tc>
          <w:tcPr>
            <w:tcW w:w="1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44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ВНИМАНИЕ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right="93" w:hanging="0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(Без символа предупреждения об опасности) Указывает на ситуацию, которая может стать причиной возникновения повреждения оборудования или материалов.</w:t>
            </w:r>
          </w:p>
        </w:tc>
      </w:tr>
    </w:tbl>
    <w:p>
      <w:pPr>
        <w:sectPr>
          <w:headerReference w:type="even" r:id="rId22"/>
          <w:headerReference w:type="default" r:id="rId23"/>
          <w:footerReference w:type="even" r:id="rId24"/>
          <w:footerReference w:type="default" r:id="rId25"/>
          <w:type w:val="nextPage"/>
          <w:pgSz w:w="11906" w:h="16838"/>
          <w:pgMar w:left="851" w:right="992" w:header="316" w:top="680" w:footer="508" w:bottom="697" w:gutter="0"/>
          <w:pgNumType w:fmt="decimal"/>
          <w:cols w:num="2" w:space="708" w:equalWidth="true" w:sep="false"/>
          <w:formProt w:val="false"/>
          <w:textDirection w:val="lrTb"/>
          <w:docGrid w:type="default" w:linePitch="299" w:charSpace="4096"/>
        </w:sectPr>
      </w:pPr>
    </w:p>
    <w:p>
      <w:pPr>
        <w:pStyle w:val="1"/>
        <w:numPr>
          <w:ilvl w:val="0"/>
          <w:numId w:val="3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УТИЛИЗАЦИЯ</w:t>
      </w:r>
    </w:p>
    <w:tbl>
      <w:tblPr>
        <w:tblStyle w:val="TableNormal"/>
        <w:tblW w:w="4694" w:type="dxa"/>
        <w:jc w:val="left"/>
        <w:tblInd w:w="132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222"/>
        <w:gridCol w:w="3471"/>
      </w:tblGrid>
      <w:tr>
        <w:trPr>
          <w:trHeight w:val="953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5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400685" cy="510540"/>
                  <wp:effectExtent l="0" t="0" r="0" b="0"/>
                  <wp:docPr id="14" name="Рисунок 30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30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685" cy="51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Style15"/>
              <w:spacing w:before="29" w:after="0"/>
              <w:ind w:left="40" w:right="49" w:hanging="51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Отдельный сбор отходов. Данное устройство не предназначено для утилизации в числе обычных бытовых отходов. Поэтому, если возникает необходимость в замене устройства или утилизации (когда в его использовании больше нет необходимости), не следует размещать его среди обычных бытовых отходов. Данное устройство должно утилизироваться отдельно.</w:t>
            </w:r>
          </w:p>
        </w:tc>
      </w:tr>
      <w:tr>
        <w:trPr>
          <w:trHeight w:val="986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51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374650" cy="368300"/>
                  <wp:effectExtent l="0" t="0" r="0" b="0"/>
                  <wp:docPr id="15" name="Рисунок 30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30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650" cy="368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5" w:hanging="51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Отдельный сбор использованных устройств и упаковки позволит отправить материалы на переработку для повторного применения. Использование переработанных материалов помогает предотвратить загрязнение окружающей среды и снижает требования к исходным материалам.</w:t>
            </w:r>
          </w:p>
        </w:tc>
      </w:tr>
      <w:tr>
        <w:trPr>
          <w:trHeight w:val="554" w:hRule="atLeast"/>
        </w:trPr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0" w:after="0"/>
              <w:ind w:left="5" w:hanging="51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/>
              <w:drawing>
                <wp:inline distT="0" distB="0" distL="0" distR="0">
                  <wp:extent cx="396875" cy="546100"/>
                  <wp:effectExtent l="0" t="0" r="0" b="0"/>
                  <wp:docPr id="16" name="Рисунок 30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30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875" cy="546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6" w:after="0"/>
              <w:ind w:left="5" w:hanging="51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4"/>
                <w:szCs w:val="24"/>
              </w:rPr>
              <w:t>По истечении срока годности аккумуляторы необходимо утилизировать с соблюдением определенных мер предосторожности для окружающей среды. Аккумулятор содержит материалы, представляющие опасность как для людей, так и для окружающей среды. В связи с этим необходимо обеспечить удаление и утилизацию данных материалов на специальном оборудовании, предназначенном для переработки литий-ионных аккумуляторов.</w:t>
            </w:r>
          </w:p>
        </w:tc>
      </w:tr>
    </w:tbl>
    <w:p>
      <w:pPr>
        <w:pStyle w:val="1"/>
        <w:numPr>
          <w:ilvl w:val="0"/>
          <w:numId w:val="3"/>
        </w:numPr>
        <w:spacing w:before="120" w:after="120"/>
        <w:rPr/>
      </w:pPr>
      <w:r>
        <w:br w:type="column"/>
      </w:r>
      <w:r>
        <w:rPr>
          <w:sz w:val="24"/>
          <w:szCs w:val="24"/>
        </w:rPr>
        <w:t>СБОРКА</w:t>
      </w:r>
    </w:p>
    <w:p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Распаковка устройства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17" name="Рисунок 30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30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Перед использованием убедитесь в том, что устройство правильно собрано.</w:t>
            </w:r>
          </w:p>
        </w:tc>
      </w:tr>
    </w:tbl>
    <w:p>
      <w:pPr>
        <w:pStyle w:val="1"/>
        <w:tabs>
          <w:tab w:val="clear" w:pos="720"/>
          <w:tab w:val="left" w:pos="637" w:leader="none"/>
          <w:tab w:val="left" w:pos="638" w:leader="none"/>
        </w:tabs>
        <w:spacing w:before="0" w:after="0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>
          <w:cantSplit w:val="true"/>
        </w:trPr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18" name="Рисунок 30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30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>
          <w:cantSplit w:val="true"/>
        </w:trPr>
        <w:tc>
          <w:tcPr>
            <w:tcW w:w="4737" w:type="dxa"/>
            <w:tcBorders/>
            <w:shd w:fill="auto" w:val="clear"/>
          </w:tcPr>
          <w:p>
            <w:pPr>
              <w:pStyle w:val="Normal"/>
              <w:numPr>
                <w:ilvl w:val="0"/>
                <w:numId w:val="9"/>
              </w:numPr>
              <w:tabs>
                <w:tab w:val="clear" w:pos="720"/>
                <w:tab w:val="left" w:pos="169" w:leader="none"/>
              </w:tabs>
              <w:spacing w:before="26" w:after="0"/>
              <w:ind w:left="169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Не эксплуатируйте устройство, если его детали имеют повреждения.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20"/>
                <w:tab w:val="left" w:pos="169" w:leader="none"/>
              </w:tabs>
              <w:spacing w:lineRule="auto" w:line="247" w:before="35" w:after="0"/>
              <w:ind w:left="169" w:right="108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Не эксплуатируйте устройство, если отсутствуют некоторые компоненты.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20"/>
                <w:tab w:val="left" w:pos="169" w:leader="none"/>
              </w:tabs>
              <w:spacing w:lineRule="auto" w:line="247" w:before="35" w:after="0"/>
              <w:ind w:left="169" w:right="108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Если компоненты повреждены или отсутствуют, обратитесь в сервисный центр.</w:t>
            </w:r>
          </w:p>
        </w:tc>
      </w:tr>
    </w:tbl>
    <w:p>
      <w:pPr>
        <w:pStyle w:val="1"/>
        <w:numPr>
          <w:ilvl w:val="0"/>
          <w:numId w:val="10"/>
        </w:numPr>
        <w:spacing w:before="116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Откройте упаковку.</w:t>
      </w:r>
    </w:p>
    <w:p>
      <w:pPr>
        <w:pStyle w:val="1"/>
        <w:numPr>
          <w:ilvl w:val="0"/>
          <w:numId w:val="10"/>
        </w:numPr>
        <w:spacing w:before="116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Прочтите руководство пользователя, входящее в комплект поставки.</w:t>
      </w:r>
    </w:p>
    <w:p>
      <w:pPr>
        <w:pStyle w:val="1"/>
        <w:numPr>
          <w:ilvl w:val="0"/>
          <w:numId w:val="10"/>
        </w:numPr>
        <w:spacing w:before="116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Извлеките все отсоединенные детали из коробки.</w:t>
      </w:r>
    </w:p>
    <w:p>
      <w:pPr>
        <w:pStyle w:val="1"/>
        <w:numPr>
          <w:ilvl w:val="0"/>
          <w:numId w:val="10"/>
        </w:numPr>
        <w:spacing w:before="116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Извлеките устройство из коробки.</w:t>
      </w:r>
    </w:p>
    <w:p>
      <w:pPr>
        <w:pStyle w:val="1"/>
        <w:numPr>
          <w:ilvl w:val="0"/>
          <w:numId w:val="10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Утилизируйте коробку и упаковку в соответствии с местными нормативами.</w:t>
      </w:r>
    </w:p>
    <w:p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Установка трубки воздуходувного устройства</w:t>
      </w:r>
    </w:p>
    <w:p>
      <w:pPr>
        <w:pStyle w:val="1"/>
        <w:tabs>
          <w:tab w:val="clear" w:pos="720"/>
          <w:tab w:val="left" w:pos="637" w:leader="none"/>
          <w:tab w:val="left" w:pos="638" w:leader="none"/>
        </w:tabs>
        <w:spacing w:before="116" w:after="120"/>
        <w:rPr>
          <w:b w:val="false"/>
          <w:b w:val="false"/>
          <w:i/>
          <w:i/>
          <w:sz w:val="24"/>
          <w:szCs w:val="24"/>
        </w:rPr>
      </w:pPr>
      <w:r>
        <w:rPr>
          <w:b w:val="false"/>
          <w:i/>
          <w:sz w:val="24"/>
          <w:szCs w:val="24"/>
        </w:rPr>
        <w:t>Рисунок 2 - 3</w:t>
      </w:r>
    </w:p>
    <w:p>
      <w:pPr>
        <w:pStyle w:val="1"/>
        <w:numPr>
          <w:ilvl w:val="0"/>
          <w:numId w:val="11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Совместите пазы на трубке с выступами на корпусе устройства.</w:t>
      </w:r>
    </w:p>
    <w:p>
      <w:pPr>
        <w:pStyle w:val="1"/>
        <w:numPr>
          <w:ilvl w:val="0"/>
          <w:numId w:val="11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Толкайте трубку на корпус воздуходувного устройства до тех пор, пока выступы не войдут в зацепление с пазами.</w:t>
      </w:r>
    </w:p>
    <w:p>
      <w:pPr>
        <w:pStyle w:val="1"/>
        <w:numPr>
          <w:ilvl w:val="0"/>
          <w:numId w:val="11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Поверните трубку в направлении, указанном стрелкой, до тех пор, пока оба выступа не зафиксируются на месте.</w:t>
      </w:r>
    </w:p>
    <w:p>
      <w:pPr>
        <w:pStyle w:val="1"/>
        <w:numPr>
          <w:ilvl w:val="0"/>
          <w:numId w:val="11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Совместите отверстие на передней трубке с выступом на задней трубке.</w:t>
      </w:r>
    </w:p>
    <w:p>
      <w:pPr>
        <w:pStyle w:val="1"/>
        <w:numPr>
          <w:ilvl w:val="0"/>
          <w:numId w:val="11"/>
        </w:numPr>
        <w:spacing w:before="0" w:after="120"/>
        <w:ind w:left="426" w:hanging="28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Толкайте переднюю трубку на заднюю трубку до тех пор, пока выступы не зафиксируются на месте.</w:t>
      </w:r>
    </w:p>
    <w:p>
      <w:pPr>
        <w:pStyle w:val="1"/>
        <w:spacing w:before="120" w:after="120"/>
        <w:ind w:left="126" w:hanging="0"/>
        <w:rPr>
          <w:sz w:val="24"/>
          <w:szCs w:val="24"/>
        </w:rPr>
      </w:pPr>
      <w:r>
        <w:rPr>
          <w:sz w:val="24"/>
          <w:szCs w:val="24"/>
        </w:rPr>
      </w:r>
      <w:r>
        <w:br w:type="page"/>
      </w:r>
    </w:p>
    <w:p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Установка аккумуляторного блока</w:t>
      </w:r>
    </w:p>
    <w:p>
      <w:pPr>
        <w:pStyle w:val="1"/>
        <w:spacing w:before="0" w:after="120"/>
        <w:jc w:val="both"/>
        <w:rPr>
          <w:b w:val="false"/>
          <w:b w:val="false"/>
          <w:i/>
          <w:i/>
          <w:sz w:val="24"/>
          <w:szCs w:val="24"/>
        </w:rPr>
      </w:pPr>
      <w:r>
        <w:rPr>
          <w:b w:val="false"/>
          <w:i/>
          <w:sz w:val="24"/>
          <w:szCs w:val="24"/>
        </w:rPr>
        <w:t>Рисунок 4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19" name="Рисунок 30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30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Style15"/>
              <w:numPr>
                <w:ilvl w:val="0"/>
                <w:numId w:val="12"/>
              </w:numPr>
              <w:tabs>
                <w:tab w:val="clear" w:pos="720"/>
                <w:tab w:val="left" w:pos="155" w:leader="none"/>
              </w:tabs>
              <w:spacing w:lineRule="auto" w:line="247" w:before="27" w:after="0"/>
              <w:ind w:left="169" w:right="108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Если аккумулятор или зарядное устройство были повреждены, их необходимо заменить.</w:t>
            </w:r>
          </w:p>
          <w:p>
            <w:pPr>
              <w:pStyle w:val="Style15"/>
              <w:numPr>
                <w:ilvl w:val="0"/>
                <w:numId w:val="12"/>
              </w:numPr>
              <w:tabs>
                <w:tab w:val="clear" w:pos="720"/>
                <w:tab w:val="left" w:pos="155" w:leader="none"/>
              </w:tabs>
              <w:spacing w:lineRule="auto" w:line="247" w:before="31" w:after="0"/>
              <w:ind w:left="169" w:right="186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Перед установкой или удалением аккумулятора выключите устройство и подождите, пока двигатель не остановится.</w:t>
            </w:r>
          </w:p>
          <w:p>
            <w:pPr>
              <w:pStyle w:val="Style15"/>
              <w:numPr>
                <w:ilvl w:val="0"/>
                <w:numId w:val="12"/>
              </w:numPr>
              <w:tabs>
                <w:tab w:val="clear" w:pos="720"/>
                <w:tab w:val="left" w:pos="155" w:leader="none"/>
              </w:tabs>
              <w:spacing w:lineRule="auto" w:line="247" w:before="31" w:after="0"/>
              <w:ind w:left="169" w:right="124" w:hanging="224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Прочтите, изучите и соблюдайте требования инструкции по эксплуатации аккумулятора и зарядного устройства.</w:t>
            </w:r>
          </w:p>
        </w:tc>
      </w:tr>
    </w:tbl>
    <w:p>
      <w:pPr>
        <w:pStyle w:val="1"/>
        <w:numPr>
          <w:ilvl w:val="0"/>
          <w:numId w:val="13"/>
        </w:numPr>
        <w:spacing w:before="120" w:after="120"/>
        <w:ind w:left="434" w:hanging="29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Совместите подъемные выступы на аккумуляторном блоке с пазами в аккумуляторном отсеке.</w:t>
      </w:r>
    </w:p>
    <w:p>
      <w:pPr>
        <w:pStyle w:val="1"/>
        <w:numPr>
          <w:ilvl w:val="0"/>
          <w:numId w:val="13"/>
        </w:numPr>
        <w:spacing w:before="0" w:after="120"/>
        <w:ind w:left="434" w:hanging="29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Задвигайте аккумуляторный блок внутрь аккумуляторного отсека, пока он не будет зафиксирован в нужном положении.</w:t>
      </w:r>
    </w:p>
    <w:p>
      <w:pPr>
        <w:pStyle w:val="1"/>
        <w:numPr>
          <w:ilvl w:val="0"/>
          <w:numId w:val="13"/>
        </w:numPr>
        <w:spacing w:before="0" w:after="120"/>
        <w:ind w:left="434" w:hanging="294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Фиксация в нужном положении будет сопровождаться хорошо слышимым щелчком.</w:t>
      </w:r>
    </w:p>
    <w:p>
      <w:pPr>
        <w:pStyle w:val="1"/>
        <w:numPr>
          <w:ilvl w:val="0"/>
          <w:numId w:val="8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Снятие аккумуляторного блока</w:t>
      </w:r>
    </w:p>
    <w:p>
      <w:pPr>
        <w:pStyle w:val="1"/>
        <w:spacing w:before="0" w:after="120"/>
        <w:jc w:val="both"/>
        <w:rPr>
          <w:b w:val="false"/>
          <w:b w:val="false"/>
          <w:i/>
          <w:i/>
          <w:sz w:val="24"/>
          <w:szCs w:val="24"/>
        </w:rPr>
      </w:pPr>
      <w:r>
        <w:rPr>
          <w:b w:val="false"/>
          <w:i/>
          <w:sz w:val="24"/>
          <w:szCs w:val="24"/>
        </w:rPr>
        <w:t>Рисунок 4</w:t>
      </w:r>
    </w:p>
    <w:p>
      <w:pPr>
        <w:pStyle w:val="1"/>
        <w:numPr>
          <w:ilvl w:val="0"/>
          <w:numId w:val="14"/>
        </w:numPr>
        <w:spacing w:before="0" w:after="120"/>
        <w:ind w:left="588" w:hanging="420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Нажмите и удерживайте кнопку разблокировки аккумулятора.</w:t>
      </w:r>
    </w:p>
    <w:p>
      <w:pPr>
        <w:pStyle w:val="1"/>
        <w:numPr>
          <w:ilvl w:val="0"/>
          <w:numId w:val="14"/>
        </w:numPr>
        <w:spacing w:before="0" w:after="120"/>
        <w:ind w:left="588" w:hanging="420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Извлеките аккумулятор из устройства.</w:t>
      </w:r>
    </w:p>
    <w:p>
      <w:pPr>
        <w:pStyle w:val="1"/>
        <w:numPr>
          <w:ilvl w:val="0"/>
          <w:numId w:val="3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ЭКСПЛУАТАЦИЯ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  <w:lang w:val="ru-RU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0" name="Рисунок 31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31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Перед началом работы убедитесь, что трубка воздуходувного устройства находится на своем месте.</w:t>
            </w:r>
          </w:p>
        </w:tc>
      </w:tr>
    </w:tbl>
    <w:p>
      <w:pPr>
        <w:pStyle w:val="1"/>
        <w:numPr>
          <w:ilvl w:val="0"/>
          <w:numId w:val="15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Запуск устройства</w:t>
      </w:r>
    </w:p>
    <w:p>
      <w:pPr>
        <w:pStyle w:val="1"/>
        <w:spacing w:before="120" w:after="120"/>
        <w:ind w:left="126" w:hanging="0"/>
        <w:rPr>
          <w:b w:val="false"/>
          <w:b w:val="false"/>
          <w:i/>
          <w:i/>
          <w:sz w:val="24"/>
          <w:szCs w:val="24"/>
        </w:rPr>
      </w:pPr>
      <w:r>
        <w:rPr>
          <w:b w:val="false"/>
          <w:i/>
          <w:sz w:val="24"/>
          <w:szCs w:val="24"/>
        </w:rPr>
        <w:t>Рисунок 1.</w:t>
      </w:r>
    </w:p>
    <w:p>
      <w:pPr>
        <w:pStyle w:val="1"/>
        <w:numPr>
          <w:ilvl w:val="0"/>
          <w:numId w:val="16"/>
        </w:numPr>
        <w:spacing w:before="116" w:after="120"/>
        <w:ind w:left="567" w:hanging="425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Нажмите курковый выключатель для запуска устройства.</w:t>
      </w:r>
    </w:p>
    <w:p>
      <w:pPr>
        <w:pStyle w:val="1"/>
        <w:numPr>
          <w:ilvl w:val="0"/>
          <w:numId w:val="16"/>
        </w:numPr>
        <w:spacing w:before="0" w:after="120"/>
        <w:ind w:left="567" w:hanging="425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Нажмите курковый выключатель для увеличения скорости.</w:t>
      </w:r>
    </w:p>
    <w:p>
      <w:pPr>
        <w:pStyle w:val="1"/>
        <w:numPr>
          <w:ilvl w:val="0"/>
          <w:numId w:val="15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Остановка устройства</w:t>
      </w:r>
    </w:p>
    <w:p>
      <w:pPr>
        <w:pStyle w:val="1"/>
        <w:spacing w:before="120" w:after="120"/>
        <w:ind w:left="126" w:hanging="0"/>
        <w:rPr>
          <w:b w:val="false"/>
          <w:b w:val="false"/>
          <w:i/>
          <w:i/>
          <w:sz w:val="24"/>
          <w:szCs w:val="24"/>
        </w:rPr>
      </w:pPr>
      <w:r>
        <w:rPr>
          <w:b w:val="false"/>
          <w:i/>
          <w:sz w:val="24"/>
          <w:szCs w:val="24"/>
        </w:rPr>
        <w:t>Рисунок 1.</w:t>
      </w:r>
    </w:p>
    <w:p>
      <w:pPr>
        <w:pStyle w:val="1"/>
        <w:numPr>
          <w:ilvl w:val="0"/>
          <w:numId w:val="17"/>
        </w:numPr>
        <w:spacing w:before="0" w:after="120"/>
        <w:ind w:left="588" w:hanging="448"/>
        <w:jc w:val="both"/>
        <w:rPr>
          <w:b w:val="false"/>
          <w:b w:val="false"/>
          <w:sz w:val="24"/>
          <w:szCs w:val="24"/>
        </w:rPr>
      </w:pPr>
      <w:r>
        <w:rPr>
          <w:b w:val="false"/>
          <w:sz w:val="24"/>
          <w:szCs w:val="24"/>
        </w:rPr>
        <w:t>Отпустите курковый выключатель для остановки устройства.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  <w:lang w:val="ru-RU"/>
              </w:rPr>
            </w:pPr>
            <w:r>
              <w:rPr>
                <w:lang w:val="en-US"/>
              </w:rPr>
              <w:drawing>
                <wp:inline distT="0" distB="0" distL="0" distR="0">
                  <wp:extent cx="135255" cy="177165"/>
                  <wp:effectExtent l="0" t="0" r="0" b="0"/>
                  <wp:docPr id="21" name="Рисунок 5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5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" cy="177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>ПРИМЕЧАНИЕ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После останова устройства подождите, пока двигатель не остановится.</w:t>
            </w:r>
          </w:p>
        </w:tc>
      </w:tr>
    </w:tbl>
    <w:p>
      <w:pPr>
        <w:pStyle w:val="1"/>
        <w:numPr>
          <w:ilvl w:val="0"/>
          <w:numId w:val="15"/>
        </w:numPr>
        <w:spacing w:before="120" w:after="120"/>
        <w:ind w:left="637" w:right="-284" w:hanging="511"/>
        <w:rPr>
          <w:sz w:val="24"/>
          <w:szCs w:val="24"/>
        </w:rPr>
      </w:pPr>
      <w:r>
        <w:rPr>
          <w:sz w:val="24"/>
          <w:szCs w:val="24"/>
        </w:rPr>
        <w:t>Рекомендации по эксплуатации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Дуйте вокруг внешних кромок инородных материалов, чтобы предотвратить их разбрасывание.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Используйте грабли и метлы, чтобы удалить инородные материалы перед началом работы с устройством.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Увлажняйте поверхности перед удалением инородных материалов в пыльном окружении.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При работе с устройством держитесь вдали от детей, домашних животных, открытых окон и чистых машин.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Прочистите устройство.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84" w:hanging="227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После окончания работы выбросьте инородные материалы.</w:t>
      </w:r>
    </w:p>
    <w:p>
      <w:pPr>
        <w:pStyle w:val="1"/>
        <w:numPr>
          <w:ilvl w:val="0"/>
          <w:numId w:val="3"/>
        </w:numPr>
        <w:spacing w:before="120" w:after="120"/>
        <w:rPr>
          <w:b w:val="false"/>
          <w:b w:val="false"/>
          <w:sz w:val="24"/>
          <w:szCs w:val="24"/>
        </w:rPr>
      </w:pPr>
      <w:r>
        <w:rPr>
          <w:sz w:val="24"/>
          <w:szCs w:val="24"/>
        </w:rPr>
        <w:t>ТЕХНИЧЕСКОЕ ОБСЛУЖИВАНИЕ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2" name="Рисунок 3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3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ВНИМАНИЕ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Не допускайте, чтобы тормозные жидкости, бензин, материалы на основе нефти попадали на пластмассовые детали. Химические вещества могут привести к повреждению пластмассовых деталей и сделать устройство непригодным для эксплуатации.</w:t>
            </w:r>
          </w:p>
        </w:tc>
      </w:tr>
    </w:tbl>
    <w:p>
      <w:pPr>
        <w:pStyle w:val="Normal"/>
        <w:tabs>
          <w:tab w:val="clear" w:pos="720"/>
          <w:tab w:val="left" w:pos="354" w:leader="none"/>
        </w:tabs>
        <w:ind w:left="637" w:right="284" w:hanging="511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3" name="Рисунок 3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3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ВНИМАНИЕ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Не используйте сильные растворители или моющие средства для очистки пластмассового корпуса или компонентов.</w:t>
            </w:r>
          </w:p>
        </w:tc>
      </w:tr>
    </w:tbl>
    <w:p>
      <w:pPr>
        <w:pStyle w:val="Normal"/>
        <w:tabs>
          <w:tab w:val="clear" w:pos="720"/>
          <w:tab w:val="left" w:pos="354" w:leader="none"/>
        </w:tabs>
        <w:ind w:left="637" w:right="284" w:hanging="511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4" name="Рисунок 3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3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Перед началом технического обслуживания извлеките аккумуляторный блок.</w:t>
            </w:r>
          </w:p>
        </w:tc>
      </w:tr>
    </w:tbl>
    <w:p>
      <w:pPr>
        <w:pStyle w:val="1"/>
        <w:numPr>
          <w:ilvl w:val="0"/>
          <w:numId w:val="18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Чистка устройства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5" name="Рисунок 31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31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ВНИМАНИЕ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Устройство должно быть сухим. Влага может вызвать поражение электрическим током.</w:t>
            </w:r>
          </w:p>
        </w:tc>
      </w:tr>
    </w:tbl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52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Очистите вентиляционные отверстия от инородных материалов с помощью пылесоса.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52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Не брызгайте, не мойте и не погружайте воздухозаборники в растворители.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152" w:hanging="227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ab/>
        <w:t>Очистите кожух и пластмассовые детали с помощью влажной мягкой ткани.</w:t>
      </w:r>
    </w:p>
    <w:p>
      <w:pPr>
        <w:pStyle w:val="1"/>
        <w:numPr>
          <w:ilvl w:val="0"/>
          <w:numId w:val="3"/>
        </w:numPr>
        <w:spacing w:before="120" w:after="120"/>
        <w:ind w:left="637" w:right="-348" w:hanging="511"/>
        <w:rPr>
          <w:sz w:val="24"/>
          <w:szCs w:val="24"/>
        </w:rPr>
      </w:pPr>
      <w:r>
        <w:rPr>
          <w:sz w:val="24"/>
          <w:szCs w:val="24"/>
        </w:rPr>
        <w:t>ТРАНСПОРТИРОВКА И ХРАНЕНИЕ</w:t>
      </w:r>
    </w:p>
    <w:tbl>
      <w:tblPr>
        <w:tblStyle w:val="a6"/>
        <w:tblW w:w="4737" w:type="dxa"/>
        <w:jc w:val="left"/>
        <w:tblInd w:w="25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37"/>
      </w:tblGrid>
      <w:tr>
        <w:trPr/>
        <w:tc>
          <w:tcPr>
            <w:tcW w:w="4737" w:type="dxa"/>
            <w:tcBorders/>
            <w:shd w:color="auto" w:fill="000000" w:themeFill="text1" w:val="clear"/>
          </w:tcPr>
          <w:p>
            <w:pPr>
              <w:pStyle w:val="Normal"/>
              <w:ind w:left="-112" w:right="-107" w:hanging="511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lang w:val="en-US"/>
              </w:rPr>
              <w:drawing>
                <wp:inline distT="0" distB="0" distL="0" distR="0">
                  <wp:extent cx="176530" cy="154940"/>
                  <wp:effectExtent l="0" t="0" r="0" b="0"/>
                  <wp:docPr id="26" name="Рисунок 5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5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54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 w:ascii="Arial" w:hAnsi="Arial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cs="Arial" w:ascii="Arial" w:hAnsi="Arial"/>
                <w:b/>
                <w:sz w:val="24"/>
                <w:szCs w:val="24"/>
                <w:lang w:val="en-US"/>
              </w:rPr>
              <w:t>ПРЕДУПРЕЖДЕНИЕ</w:t>
            </w:r>
          </w:p>
        </w:tc>
      </w:tr>
      <w:tr>
        <w:trPr/>
        <w:tc>
          <w:tcPr>
            <w:tcW w:w="4737" w:type="dxa"/>
            <w:tcBorders/>
            <w:shd w:fill="auto" w:val="clear"/>
          </w:tcPr>
          <w:p>
            <w:pPr>
              <w:pStyle w:val="Normal"/>
              <w:ind w:left="-112" w:right="-107" w:hanging="511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cs="Arial" w:ascii="Arial" w:hAnsi="Arial"/>
                <w:sz w:val="24"/>
                <w:szCs w:val="24"/>
                <w:lang w:val="ru-RU"/>
              </w:rPr>
              <w:t>Перед транспортировкой и хранением извлеките из устройства аккумуляторный блок.</w:t>
            </w:r>
          </w:p>
        </w:tc>
      </w:tr>
    </w:tbl>
    <w:p>
      <w:pPr>
        <w:pStyle w:val="1"/>
        <w:numPr>
          <w:ilvl w:val="0"/>
          <w:numId w:val="19"/>
        </w:numPr>
        <w:spacing w:before="120" w:after="120"/>
        <w:ind w:left="637" w:right="-348" w:hanging="511"/>
        <w:rPr>
          <w:sz w:val="24"/>
          <w:szCs w:val="24"/>
        </w:rPr>
      </w:pPr>
      <w:r>
        <w:rPr>
          <w:sz w:val="24"/>
          <w:szCs w:val="24"/>
        </w:rPr>
        <w:t>Перемещение устройства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348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Удерживайте устройство с помощью специальной рукоятки.</w:t>
      </w:r>
    </w:p>
    <w:p>
      <w:pPr>
        <w:pStyle w:val="1"/>
        <w:numPr>
          <w:ilvl w:val="0"/>
          <w:numId w:val="19"/>
        </w:numPr>
        <w:spacing w:before="120" w:after="120"/>
        <w:rPr>
          <w:sz w:val="24"/>
          <w:szCs w:val="24"/>
        </w:rPr>
      </w:pPr>
      <w:r>
        <w:rPr>
          <w:sz w:val="24"/>
          <w:szCs w:val="24"/>
        </w:rPr>
        <w:t>Хранение устройства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306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Очистите устройство перед хранением.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Перед размещением устройства на хранение убедитесь в том, что двигатель остыл.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Убедитесь в том, что устройство не содержит ослабленных болтов, соединений или поврежденных деталей. При необходимости выполните следующие шаги / действия: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Замените поврежденные компоненты.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Затяните болты.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709" w:leader="none"/>
        </w:tabs>
        <w:spacing w:before="120" w:after="120"/>
        <w:ind w:left="709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Обратитесь в Авторизированный сервисный центр если вы обнаружили неисправность (повреждение) устройства которое вы не можете устранить самостоятельно.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64" w:hanging="227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Храните устройство в сухом помещении.</w:t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354" w:leader="none"/>
        </w:tabs>
        <w:spacing w:before="120" w:after="120"/>
        <w:ind w:left="353" w:right="-264" w:hanging="227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Убедитесь, что устройство находится в недоступном для детей месте.</w:t>
      </w:r>
    </w:p>
    <w:p>
      <w:pPr>
        <w:pStyle w:val="1"/>
        <w:numPr>
          <w:ilvl w:val="0"/>
          <w:numId w:val="3"/>
        </w:numPr>
        <w:spacing w:before="120" w:after="120"/>
        <w:ind w:left="637" w:right="-348" w:hanging="511"/>
        <w:rPr>
          <w:sz w:val="24"/>
          <w:szCs w:val="24"/>
        </w:rPr>
      </w:pPr>
      <w:r>
        <w:br w:type="column"/>
      </w:r>
      <w:r>
        <w:rPr>
          <w:sz w:val="24"/>
          <w:szCs w:val="24"/>
        </w:rPr>
        <w:t>ПОИСК И УСТРАНЕНИЕ НЕИСПРАВНОСТЕЙ</w:t>
      </w:r>
    </w:p>
    <w:tbl>
      <w:tblPr>
        <w:tblStyle w:val="TableNormal"/>
        <w:tblW w:w="4831" w:type="dxa"/>
        <w:jc w:val="left"/>
        <w:tblInd w:w="136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570"/>
        <w:gridCol w:w="1700"/>
        <w:gridCol w:w="1561"/>
      </w:tblGrid>
      <w:tr>
        <w:trPr>
          <w:tblHeader w:val="true"/>
          <w:trHeight w:val="416" w:hRule="atLeast"/>
          <w:cantSplit w:val="true"/>
        </w:trPr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37" w:hanging="511"/>
              <w:jc w:val="center"/>
              <w:rPr>
                <w:rFonts w:ascii="Arial" w:hAnsi="Arial" w:cs="Arial"/>
                <w:b/>
                <w:b/>
                <w:sz w:val="20"/>
                <w:szCs w:val="24"/>
              </w:rPr>
            </w:pPr>
            <w:r>
              <w:rPr>
                <w:rFonts w:cs="Arial" w:ascii="Arial" w:hAnsi="Arial"/>
                <w:b/>
                <w:sz w:val="20"/>
                <w:szCs w:val="24"/>
              </w:rPr>
              <w:t>ВОЗМОЖНАЯ НЕИСПРАВ-НОСТЬ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jc w:val="center"/>
              <w:rPr>
                <w:rFonts w:ascii="Arial" w:hAnsi="Arial" w:cs="Arial"/>
                <w:b/>
                <w:b/>
                <w:sz w:val="20"/>
                <w:szCs w:val="24"/>
              </w:rPr>
            </w:pPr>
            <w:r>
              <w:rPr>
                <w:rFonts w:cs="Arial" w:ascii="Arial" w:hAnsi="Arial"/>
                <w:b/>
                <w:sz w:val="20"/>
                <w:szCs w:val="24"/>
              </w:rPr>
              <w:t>ПРИЧИНА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29" w:after="0"/>
              <w:ind w:left="37" w:hanging="511"/>
              <w:jc w:val="center"/>
              <w:rPr>
                <w:rFonts w:ascii="Arial" w:hAnsi="Arial" w:cs="Arial"/>
                <w:b/>
                <w:b/>
                <w:sz w:val="20"/>
                <w:szCs w:val="24"/>
              </w:rPr>
            </w:pPr>
            <w:r>
              <w:rPr>
                <w:rFonts w:cs="Arial" w:ascii="Arial" w:hAnsi="Arial"/>
                <w:b/>
                <w:sz w:val="20"/>
                <w:szCs w:val="24"/>
              </w:rPr>
              <w:t>МЕТОД УСТРАНЕНИЯ</w:t>
            </w:r>
          </w:p>
        </w:tc>
      </w:tr>
      <w:tr>
        <w:trPr>
          <w:trHeight w:val="20" w:hRule="atLeast"/>
          <w:cantSplit w:val="true"/>
        </w:trPr>
        <w:tc>
          <w:tcPr>
            <w:tcW w:w="1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Двигатель не запускается, когда нажат курковый выключатель.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113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Аккумуляторная батарея не плотно установлена.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Убедитесь, что аккумуляторная батарея плотно установлена в устройство.</w:t>
            </w:r>
          </w:p>
        </w:tc>
      </w:tr>
      <w:tr>
        <w:trPr>
          <w:trHeight w:val="20" w:hRule="atLeast"/>
          <w:cantSplit w:val="true"/>
        </w:trPr>
        <w:tc>
          <w:tcPr>
            <w:tcW w:w="157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Аккумуляторный блок разряжен.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Зарядите аккумулятор.</w:t>
            </w:r>
          </w:p>
        </w:tc>
      </w:tr>
      <w:tr>
        <w:trPr>
          <w:trHeight w:val="20" w:hRule="atLeast"/>
          <w:cantSplit w:val="true"/>
        </w:trPr>
        <w:tc>
          <w:tcPr>
            <w:tcW w:w="1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Устройство не запускается.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Выключатель электропитания неисправен.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1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Замените неисправные компоненты, прибегнув к помощи авторизированного сервисного центра.</w:t>
            </w:r>
          </w:p>
        </w:tc>
      </w:tr>
      <w:tr>
        <w:trPr>
          <w:trHeight w:val="416" w:hRule="atLeast"/>
          <w:cantSplit w:val="true"/>
        </w:trPr>
        <w:tc>
          <w:tcPr>
            <w:tcW w:w="157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Двигатель неисправен.</w:t>
            </w:r>
          </w:p>
        </w:tc>
        <w:tc>
          <w:tcPr>
            <w:tcW w:w="156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</w:r>
          </w:p>
        </w:tc>
      </w:tr>
      <w:tr>
        <w:trPr>
          <w:trHeight w:val="415" w:hRule="atLeast"/>
          <w:cantSplit w:val="true"/>
        </w:trPr>
        <w:tc>
          <w:tcPr>
            <w:tcW w:w="1570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Печатная плата неисправна.</w:t>
            </w:r>
          </w:p>
        </w:tc>
        <w:tc>
          <w:tcPr>
            <w:tcW w:w="156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</w:r>
          </w:p>
        </w:tc>
      </w:tr>
      <w:tr>
        <w:trPr>
          <w:trHeight w:val="920" w:hRule="atLeast"/>
          <w:cantSplit w:val="true"/>
        </w:trPr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lineRule="auto" w:line="247" w:before="29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Воздух не проходит через трубку, когда устройство запущено.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1" w:after="0"/>
              <w:ind w:left="37" w:hanging="511"/>
              <w:rPr>
                <w:rFonts w:ascii="Arial" w:hAnsi="Arial" w:cs="Arial"/>
                <w:b/>
                <w:b/>
                <w:sz w:val="20"/>
                <w:szCs w:val="24"/>
              </w:rPr>
            </w:pPr>
            <w:r>
              <w:rPr>
                <w:rFonts w:cs="Arial" w:ascii="Arial" w:hAnsi="Arial"/>
                <w:b/>
                <w:sz w:val="20"/>
                <w:szCs w:val="24"/>
              </w:rPr>
            </w:r>
          </w:p>
          <w:p>
            <w:pPr>
              <w:pStyle w:val="TableParagraph"/>
              <w:spacing w:lineRule="auto" w:line="247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Воздухозаборник или выпуск трубки засорены.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TableParagraph"/>
              <w:spacing w:before="4" w:after="0"/>
              <w:ind w:left="37" w:hanging="511"/>
              <w:rPr>
                <w:rFonts w:ascii="Arial" w:hAnsi="Arial" w:cs="Arial"/>
                <w:b/>
                <w:b/>
                <w:sz w:val="20"/>
                <w:szCs w:val="24"/>
              </w:rPr>
            </w:pPr>
            <w:r>
              <w:rPr>
                <w:rFonts w:cs="Arial" w:ascii="Arial" w:hAnsi="Arial"/>
                <w:b/>
                <w:sz w:val="20"/>
                <w:szCs w:val="24"/>
              </w:rPr>
            </w:r>
          </w:p>
          <w:p>
            <w:pPr>
              <w:pStyle w:val="TableParagraph"/>
              <w:spacing w:lineRule="auto" w:line="247" w:before="1" w:after="0"/>
              <w:ind w:left="37" w:hanging="511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cs="Arial" w:ascii="Arial" w:hAnsi="Arial"/>
                <w:sz w:val="20"/>
                <w:szCs w:val="24"/>
              </w:rPr>
              <w:t>Устраните засорение.</w:t>
            </w:r>
          </w:p>
        </w:tc>
      </w:tr>
    </w:tbl>
    <w:p>
      <w:pPr>
        <w:pStyle w:val="1"/>
        <w:numPr>
          <w:ilvl w:val="0"/>
          <w:numId w:val="3"/>
        </w:numPr>
        <w:spacing w:before="120" w:after="120"/>
        <w:ind w:left="637" w:right="-348" w:hanging="511"/>
        <w:rPr>
          <w:sz w:val="24"/>
          <w:szCs w:val="24"/>
        </w:rPr>
      </w:pPr>
      <w:r>
        <w:rPr>
          <w:sz w:val="24"/>
          <w:szCs w:val="24"/>
        </w:rPr>
        <w:t>ТЕХНИЧЕСКИЕ ХАРАКТЕРИСТИКИ</w:t>
      </w:r>
    </w:p>
    <w:tbl>
      <w:tblPr>
        <w:tblStyle w:val="TableNormal"/>
        <w:tblW w:w="4832" w:type="dxa"/>
        <w:jc w:val="left"/>
        <w:tblInd w:w="135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742"/>
        <w:gridCol w:w="3089"/>
      </w:tblGrid>
      <w:tr>
        <w:trPr>
          <w:trHeight w:val="247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Напряжение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40</w:t>
            </w:r>
            <w:r>
              <w:rPr>
                <w:rFonts w:cs="Arial" w:ascii="Arial" w:hAnsi="Arial"/>
                <w:sz w:val="20"/>
                <w:szCs w:val="20"/>
                <w:lang w:val="en-US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</w:rPr>
              <w:t>В постоянного тока</w:t>
            </w:r>
          </w:p>
        </w:tc>
      </w:tr>
      <w:tr>
        <w:trPr>
          <w:trHeight w:val="247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Объем воздуха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11.05 м³/мин</w:t>
            </w:r>
          </w:p>
        </w:tc>
      </w:tr>
      <w:tr>
        <w:trPr>
          <w:trHeight w:val="248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Скорость воздуха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177 км/ч</w:t>
            </w:r>
          </w:p>
        </w:tc>
      </w:tr>
      <w:tr>
        <w:trPr>
          <w:trHeight w:val="247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Вес (без аккумулятора)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1,9 кг</w:t>
            </w:r>
          </w:p>
        </w:tc>
      </w:tr>
      <w:tr>
        <w:trPr>
          <w:trHeight w:val="248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Измеренный уровень звукового давления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cs="Arial" w:ascii="Arial" w:hAnsi="Arial"/>
                <w:sz w:val="20"/>
                <w:szCs w:val="20"/>
                <w:lang w:val="en-US"/>
              </w:rPr>
              <w:t>L</w:t>
            </w:r>
            <w:r>
              <w:rPr>
                <w:rFonts w:cs="Arial" w:ascii="Arial" w:hAnsi="Arial"/>
                <w:sz w:val="20"/>
                <w:szCs w:val="20"/>
                <w:vertAlign w:val="subscript"/>
                <w:lang w:val="en-US"/>
              </w:rPr>
              <w:t>PA</w:t>
            </w:r>
            <w:r>
              <w:rPr>
                <w:rFonts w:cs="Arial" w:ascii="Arial" w:hAnsi="Arial"/>
                <w:sz w:val="20"/>
                <w:szCs w:val="20"/>
                <w:lang w:val="en-US"/>
              </w:rPr>
              <w:t xml:space="preserve">= 87.6 </w:t>
            </w:r>
            <w:r>
              <w:rPr>
                <w:rFonts w:cs="Arial" w:ascii="Arial" w:hAnsi="Arial"/>
                <w:sz w:val="20"/>
                <w:szCs w:val="20"/>
              </w:rPr>
              <w:t>дБ</w:t>
            </w:r>
            <w:r>
              <w:rPr>
                <w:rFonts w:cs="Arial" w:ascii="Arial" w:hAnsi="Arial"/>
                <w:sz w:val="20"/>
                <w:szCs w:val="20"/>
                <w:lang w:val="en-US"/>
              </w:rPr>
              <w:t>(A),</w:t>
            </w:r>
          </w:p>
          <w:p>
            <w:pPr>
              <w:pStyle w:val="TableParagraph"/>
              <w:spacing w:before="7" w:after="0"/>
              <w:ind w:left="44" w:hanging="511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cs="Arial" w:ascii="Arial" w:hAnsi="Arial"/>
                <w:sz w:val="20"/>
                <w:szCs w:val="20"/>
                <w:lang w:val="en-US"/>
              </w:rPr>
              <w:t>K</w:t>
            </w:r>
            <w:r>
              <w:rPr>
                <w:rFonts w:cs="Arial" w:ascii="Arial" w:hAnsi="Arial"/>
                <w:sz w:val="20"/>
                <w:szCs w:val="20"/>
                <w:vertAlign w:val="subscript"/>
                <w:lang w:val="en-US"/>
              </w:rPr>
              <w:t>PA</w:t>
            </w:r>
            <w:r>
              <w:rPr>
                <w:rFonts w:cs="Arial" w:ascii="Arial" w:hAnsi="Arial"/>
                <w:sz w:val="20"/>
                <w:szCs w:val="20"/>
                <w:lang w:val="en-US"/>
              </w:rPr>
              <w:t xml:space="preserve">= 3 </w:t>
            </w:r>
            <w:r>
              <w:rPr>
                <w:rFonts w:cs="Arial" w:ascii="Arial" w:hAnsi="Arial"/>
                <w:sz w:val="20"/>
                <w:szCs w:val="20"/>
              </w:rPr>
              <w:t>дБ</w:t>
            </w:r>
            <w:r>
              <w:rPr>
                <w:rFonts w:cs="Arial" w:ascii="Arial" w:hAnsi="Arial"/>
                <w:sz w:val="20"/>
                <w:szCs w:val="20"/>
                <w:lang w:val="en-US"/>
              </w:rPr>
              <w:t>(A)</w:t>
            </w:r>
          </w:p>
        </w:tc>
      </w:tr>
      <w:tr>
        <w:trPr>
          <w:trHeight w:val="416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Измеренный уровень мощности звука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L</w:t>
            </w:r>
            <w:r>
              <w:rPr>
                <w:rFonts w:cs="Arial" w:ascii="Arial" w:hAnsi="Arial"/>
                <w:sz w:val="20"/>
                <w:szCs w:val="20"/>
                <w:vertAlign w:val="subscript"/>
              </w:rPr>
              <w:t>WA</w:t>
            </w:r>
            <w:r>
              <w:rPr>
                <w:rFonts w:cs="Arial" w:ascii="Arial" w:hAnsi="Arial"/>
                <w:sz w:val="20"/>
                <w:szCs w:val="20"/>
              </w:rPr>
              <w:t>= 99.7 дБ(A)</w:t>
            </w:r>
          </w:p>
        </w:tc>
      </w:tr>
      <w:tr>
        <w:trPr>
          <w:trHeight w:val="416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Гарантированный уровень мощности звука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L</w:t>
            </w:r>
            <w:r>
              <w:rPr>
                <w:rFonts w:cs="Arial" w:ascii="Arial" w:hAnsi="Arial"/>
                <w:sz w:val="20"/>
                <w:szCs w:val="20"/>
                <w:vertAlign w:val="subscript"/>
              </w:rPr>
              <w:t>WA.d</w:t>
            </w:r>
            <w:r>
              <w:rPr>
                <w:rFonts w:cs="Arial" w:ascii="Arial" w:hAnsi="Arial"/>
                <w:sz w:val="20"/>
                <w:szCs w:val="20"/>
              </w:rPr>
              <w:t>= 104 дБ(A)</w:t>
            </w:r>
          </w:p>
        </w:tc>
      </w:tr>
      <w:tr>
        <w:trPr>
          <w:trHeight w:val="416" w:hRule="atLeast"/>
        </w:trPr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29" w:after="0"/>
              <w:ind w:left="45" w:hang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Уровень вибрации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before="16"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&lt; 2.5 м/с2 , K = 1.5</w:t>
            </w:r>
          </w:p>
          <w:p>
            <w:pPr>
              <w:pStyle w:val="TableParagraph"/>
              <w:ind w:left="44" w:hanging="51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м/с2</w:t>
            </w:r>
          </w:p>
        </w:tc>
      </w:tr>
    </w:tbl>
    <w:tbl>
      <w:tblPr>
        <w:tblStyle w:val="a6"/>
        <w:tblW w:w="10316" w:type="dxa"/>
        <w:jc w:val="left"/>
        <w:tblInd w:w="126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158"/>
        <w:gridCol w:w="5157"/>
      </w:tblGrid>
      <w:tr>
        <w:trPr/>
        <w:tc>
          <w:tcPr>
            <w:tcW w:w="5158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pageBreakBefore/>
              <w:jc w:val="both"/>
              <w:rPr>
                <w:rFonts w:ascii="Arial" w:hAnsi="Arial" w:cs="Arial"/>
                <w:b/>
                <w:b/>
                <w:lang w:val="ru-RU"/>
              </w:rPr>
            </w:pPr>
            <w:bookmarkStart w:id="12" w:name="_bookmark21"/>
            <w:bookmarkStart w:id="13" w:name="7.1_Start_the_machine"/>
            <w:bookmarkStart w:id="14" w:name="_bookmark20"/>
            <w:bookmarkStart w:id="15" w:name="7_Operation"/>
            <w:bookmarkStart w:id="16" w:name="_bookmark12"/>
            <w:bookmarkStart w:id="17" w:name="6.1_Unpack_the_machine"/>
            <w:bookmarkEnd w:id="12"/>
            <w:bookmarkEnd w:id="13"/>
            <w:bookmarkEnd w:id="14"/>
            <w:bookmarkEnd w:id="15"/>
            <w:bookmarkEnd w:id="16"/>
            <w:bookmarkEnd w:id="17"/>
            <w:r>
              <mc:AlternateContent>
                <mc:Choice Requires="wps">
                  <w:drawing>
                    <wp:anchor behindDoc="0" distT="0" distB="0" distL="0" distR="0" simplePos="0" locked="0" layoutInCell="1" allowOverlap="1" relativeHeight="2" wp14:anchorId="2E3C7A26">
                      <wp:simplePos x="0" y="0"/>
                      <wp:positionH relativeFrom="page">
                        <wp:posOffset>4960620</wp:posOffset>
                      </wp:positionH>
                      <wp:positionV relativeFrom="paragraph">
                        <wp:posOffset>-466725</wp:posOffset>
                      </wp:positionV>
                      <wp:extent cx="14605" cy="13335"/>
                      <wp:effectExtent l="0" t="0" r="0" b="0"/>
                      <wp:wrapNone/>
                      <wp:docPr id="27" name="Полилиния 506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40" cy="12600"/>
                              </a:xfrm>
                              <a:custGeom>
                                <a:avLst/>
                                <a:gdLst/>
                                <a:ahLst/>
                                <a:rect l="l" t="t" r="r" b="b"/>
                                <a:pathLst>
                                  <a:path w="22" h="20">
                                    <a:moveTo>
                                      <a:pt x="12" y="20"/>
                                    </a:moveTo>
                                    <a:lnTo>
                                      <a:pt x="0" y="2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22" y="0"/>
                                    </a:lnTo>
                                    <a:lnTo>
                                      <a:pt x="12" y="2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  <w:r>
              <w:rPr>
                <w:rFonts w:cs="Arial" w:ascii="Arial" w:hAnsi="Arial"/>
                <w:b/>
                <w:lang w:val="ru-RU"/>
              </w:rPr>
              <w:t xml:space="preserve">14 ГАРАНТИЙНЫЕ ОБЯЗАТЕЛЬСТВА </w:t>
            </w:r>
          </w:p>
          <w:p>
            <w:pPr>
              <w:pStyle w:val="Normal"/>
              <w:jc w:val="both"/>
              <w:rPr>
                <w:rFonts w:ascii="Arial" w:hAnsi="Arial" w:cs="Arial"/>
                <w:sz w:val="16"/>
                <w:szCs w:val="19"/>
                <w:lang w:val="ru-RU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Срок гарантийного обслуживания на инструменты </w:t>
            </w:r>
          </w:p>
          <w:p>
            <w:pPr>
              <w:pStyle w:val="Normal"/>
              <w:jc w:val="both"/>
              <w:rPr>
                <w:rFonts w:ascii="Arial" w:hAnsi="Arial" w:cs="Arial"/>
                <w:sz w:val="16"/>
                <w:szCs w:val="19"/>
                <w:lang w:val="ru-RU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ТМ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составляет: - 2 года (24 месяца) для изделий, используемых владельцами для личных (некоммерческих) нужд; - 1 год (12 месяцев) для всей профессиональной техники серии 82В, а также всех аккумуляторных ручных инструментов серии 24В (шуруповёртов, дрелей, лобзиков, циркулярных пил, гайковертов, фонарей, многофункциональных инструментов, ручных пылесосов, шлифовальных машин и др.), используемых в коммерческих целях и объемах; - 1 год (12 месяцев) для всех аккумуляторных батарей (АКБ), используемых с профессиональными инструментами серии 82В и всеми иными аккумуляторными инструментами, используемыми в коммерческих целях и объемах (если иное не указано в специальном контракте между ООО «ГРИНВОРКСТУЛС» и Покупателем). - 2 года (24 месяца) для аккумуляторных батарей (АКБ), используемых для личных (некоммерческих) нужд.  Гарантийный срок исчисляется с даты продажи товара через розничную торговую сеть. Эта дата указана в кассовом чеке или ином документе, подтверждающем факт приобретения инструмента или АКБ. В случае устранения недостатков в течение гарантийного срока, гарантийный срок продлевается на период, в течение которого он не использовался потребителем. Гарантийные обязательства не подлежат передаче третьим лицам. </w:t>
            </w:r>
          </w:p>
          <w:p>
            <w:pPr>
              <w:pStyle w:val="Normal"/>
              <w:jc w:val="both"/>
              <w:rPr>
                <w:rFonts w:ascii="Arial" w:hAnsi="Arial" w:cs="Arial"/>
                <w:sz w:val="16"/>
                <w:szCs w:val="19"/>
                <w:lang w:val="ru-RU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ОГРАНИЧЕНИЯ.  Гарантийное обслуживание покрывает дефекты, связанные с качеством материалов и заводской сборки инструментов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TM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. Гарантийное обслуживание распространяется на   инструменты, проданные на территории РФ начиная с 2015 года, имеющие Гарантийный Талон или товарный чек, позволяющий произвести идентификацию изделия по модели, серийному номеру, коду или дате производства и дате продажи. Гарантия Производителя не распространяется на следующие случаи: 1. Неисправности инструмента, возникшие в результате естественного износа изделия, его узлов, механизмов, а так же принадлежностей, таких как: электрические кабели, ножи и режущие полотна, приводные ремни, фильтры, угольные щетки, зажимные устройства и держатели; 2. Механические повреждения, вызванные нарушением правил эксплуатации или хранения, оговорённых в Инструкции по эксплуатации; 3. Повреждения, возникшие вследствие ненадлежащего использования инструмента (использование не по назначению); 4. Повреждения, появившиеся в результате перегрева, перегрузки, механических воздействий, проникновения в корпус инструмента атмосферных осадков, жидкостей, насекомых или веществ, не являющихся отходами, сопровождающими его применение по назначению (стружка, опилки); 5. Повреждения, возникшие в результате перегрузки инструмента, повлекшей одновременный выход из строя 2-х и более компонентов (ротор и статор, электродвигатель и другие узлы или детали). К безусловным признакам перегрузки изделия относятся, помимо прочих, появление: </w:t>
            </w:r>
          </w:p>
          <w:p>
            <w:pPr>
              <w:pStyle w:val="Normal"/>
              <w:jc w:val="both"/>
              <w:rPr>
                <w:rFonts w:ascii="Arial" w:hAnsi="Arial" w:cs="Arial"/>
                <w:sz w:val="16"/>
                <w:szCs w:val="19"/>
                <w:lang w:val="ru-RU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цветов побежалости, деформации или оплавления деталей и узлов изделия, потемнения или обугливания изоляции, повреждения проводов электродвигателя под воздействием высокой температуры; 6. Повреждения, возникшие из-за несоблюдения сроков технического обслуживания, указанных в Инструкции по эксплуатации; 7. Повреждения, возникшие из-за несоответствия параметров питающей электросети требованиям к электросети, указанным на инструменте; 8. Повреждения, вызванные очисткой инструментов с использованием химически агрессивных жидкостей; 9. Инструменты, прошедшие обслуживание или ремонт вне авторизованного сервисного центра (АСЦ)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; 10. Повреждения, появившиеся в результате самостоятельной модификации или вскрытия инструмента вне АСЦ; 11. Ремонт, произведенный с использованием запчастей, сменных деталей или дополнительных компонентов, которые не поставляются ООО «ГРИНВОРКСТУЛС» или не одобрены к использованию этой компанией, а также на повреждения, появившиеся в результате использования неоригинальных запчастей; ГАРАНТИЙНОЕ ОБСЛУЖИВАНИЕ. Для устранения неисправности, возникшей в течение гарантийного срока, Вы можете обратиться в авторизованный сервисный центр (АСЦ)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или к официальному дистрибьютору компании, указанному в Инструкции, а также на сайте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www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ru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., </w:t>
            </w:r>
          </w:p>
        </w:tc>
        <w:tc>
          <w:tcPr>
            <w:tcW w:w="5157" w:type="dxa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sz w:val="16"/>
                <w:szCs w:val="19"/>
                <w:lang w:val="ru-RU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Основанием для предоставления услуги по гарантийному обслуживанию в рамках данных гарантийных обязательств является правильно оформленный гарантийный талон, содержащий информацию об артикуле, серийном номере, дате продажи инструмента, заверенный подписью и печатью  Продавца.  Если будет установлено, что поломка инструмента связана с нарушением гарантийных условий производителя, то Вам будет предложено произвести платное обслуживание в одном из АСЦ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. Настоящие гарантийные обязательства подлежат периодическим обновлениям, чтобы соответствовать новой продукции компании. Копия последней редакции гарантийных обязательств будет доступна на сайте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www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eu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и на русскоязычной версии сайта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www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ru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>.</w:t>
            </w:r>
          </w:p>
          <w:p>
            <w:pPr>
              <w:pStyle w:val="Normal"/>
              <w:tabs>
                <w:tab w:val="clear" w:pos="720"/>
                <w:tab w:val="left" w:pos="5266" w:leader="none"/>
              </w:tabs>
              <w:ind w:left="637" w:right="67" w:hanging="511"/>
              <w:jc w:val="both"/>
              <w:rPr>
                <w:rFonts w:ascii="Arial" w:hAnsi="Arial" w:cs="Arial"/>
                <w:sz w:val="16"/>
                <w:szCs w:val="19"/>
              </w:rPr>
            </w:pP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Официальный Сервисный Партнер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TM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GREENWORKS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>TOOLS</w:t>
            </w:r>
            <w:r>
              <w:rPr>
                <w:rFonts w:cs="Arial" w:ascii="Arial" w:hAnsi="Arial"/>
                <w:sz w:val="16"/>
                <w:szCs w:val="19"/>
                <w:lang w:val="ru-RU"/>
              </w:rPr>
              <w:t xml:space="preserve"> в России – ООО «Фирма Технопарк»: Адрес:  Российская Федерация, г. Москва, улица Гвардейская, дом 3, корпус 1. </w:t>
            </w:r>
            <w:r>
              <w:rPr>
                <w:rFonts w:cs="Arial" w:ascii="Arial" w:hAnsi="Arial"/>
                <w:sz w:val="16"/>
                <w:szCs w:val="19"/>
                <w:lang w:val="en-US"/>
              </w:rPr>
              <w:t xml:space="preserve">Горячая линия: 8-800-700-65-25.  </w:t>
            </w:r>
          </w:p>
          <w:p>
            <w:pPr>
              <w:pStyle w:val="Normal"/>
              <w:spacing w:before="117" w:after="0"/>
              <w:rPr>
                <w:rFonts w:ascii="Arial" w:hAnsi="Arial" w:eastAsia="Arial" w:cs="Arial"/>
                <w:spacing w:val="-1"/>
                <w:sz w:val="24"/>
                <w:szCs w:val="24"/>
                <w:lang w:val="ru-RU"/>
              </w:rPr>
            </w:pPr>
            <w:r>
              <w:rPr>
                <w:rFonts w:eastAsia="Arial" w:cs="Arial" w:ascii="Arial" w:hAnsi="Arial"/>
                <w:spacing w:val="-1"/>
                <w:sz w:val="24"/>
                <w:szCs w:val="24"/>
                <w:lang w:val="ru-RU"/>
              </w:rPr>
            </w:r>
          </w:p>
        </w:tc>
      </w:tr>
    </w:tbl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  <w:lang w:val="en-US"/>
        </w:rPr>
      </w:pPr>
      <w:r>
        <w:rPr>
          <w:rFonts w:eastAsia="Arial" w:cs="Arial" w:ascii="Arial" w:hAnsi="Arial"/>
          <w:spacing w:val="-1"/>
          <w:sz w:val="24"/>
          <w:szCs w:val="24"/>
          <w:lang w:val="en-US"/>
        </w:rPr>
      </w:r>
    </w:p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  <w:lang w:val="en-US"/>
        </w:rPr>
      </w:pPr>
      <w:r>
        <w:rPr>
          <w:rFonts w:eastAsia="Arial" w:cs="Arial" w:ascii="Arial" w:hAnsi="Arial"/>
          <w:spacing w:val="-1"/>
          <w:sz w:val="24"/>
          <w:szCs w:val="24"/>
          <w:lang w:val="en-US"/>
        </w:rPr>
      </w:r>
    </w:p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Инструмент ручной электрифицированный торговых марок «Greenworks Tools», «Greenworks» соответствует требованиям технических регламентов:</w:t>
      </w:r>
    </w:p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</w:r>
    </w:p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- № TP TC 010/2011 «О безопасности машин и оборудования»,</w:t>
      </w:r>
    </w:p>
    <w:p>
      <w:pPr>
        <w:pStyle w:val="Normal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- № TP TC 004/2011 «О безопасности низковольтного оборудования»,</w:t>
      </w:r>
    </w:p>
    <w:p>
      <w:pPr>
        <w:pStyle w:val="Normal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- № ТР 020/2011 «Электромагнитная совместимость технических средств».</w:t>
      </w:r>
    </w:p>
    <w:p>
      <w:pPr>
        <w:pStyle w:val="Normal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69" w:after="0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Изготовитель: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«Чанчжоу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Глоуб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Ко.,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Лтд.»</w:t>
      </w:r>
    </w:p>
    <w:p>
      <w:pPr>
        <w:pStyle w:val="Normal"/>
        <w:spacing w:before="1" w:after="0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Адрес: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213000, Китайская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Народная Республика,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провинция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Цзянсу,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округ Чанчжоу, район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Чжунлоу,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шоссе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Тсинганг,</w:t>
      </w:r>
      <w:r>
        <w:rPr>
          <w:rFonts w:eastAsia="Arial" w:cs="Arial" w:ascii="Arial" w:hAnsi="Arial"/>
          <w:sz w:val="24"/>
          <w:szCs w:val="24"/>
        </w:rPr>
        <w:t xml:space="preserve"> 65.</w:t>
      </w:r>
    </w:p>
    <w:p>
      <w:pPr>
        <w:pStyle w:val="Normal"/>
        <w:spacing w:before="8" w:after="0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Страна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производства: Китай.</w:t>
      </w:r>
    </w:p>
    <w:p>
      <w:pPr>
        <w:pStyle w:val="Normal"/>
        <w:spacing w:before="5" w:after="0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 xml:space="preserve">Официальное представительство </w:t>
      </w:r>
      <w:r>
        <w:rPr>
          <w:rFonts w:eastAsia="Arial" w:cs="Arial" w:ascii="Arial" w:hAnsi="Arial"/>
          <w:sz w:val="24"/>
          <w:szCs w:val="24"/>
        </w:rPr>
        <w:t>и</w:t>
      </w:r>
      <w:r>
        <w:rPr>
          <w:rFonts w:eastAsia="Arial" w:cs="Arial" w:ascii="Arial" w:hAnsi="Arial"/>
          <w:spacing w:val="-1"/>
          <w:sz w:val="24"/>
          <w:szCs w:val="24"/>
        </w:rPr>
        <w:t xml:space="preserve"> импортер </w:t>
      </w:r>
      <w:r>
        <w:rPr>
          <w:rFonts w:eastAsia="Arial" w:cs="Arial" w:ascii="Arial" w:hAnsi="Arial"/>
          <w:sz w:val="24"/>
          <w:szCs w:val="24"/>
        </w:rPr>
        <w:t xml:space="preserve">в </w:t>
      </w:r>
      <w:r>
        <w:rPr>
          <w:rFonts w:eastAsia="Arial" w:cs="Arial" w:ascii="Arial" w:hAnsi="Arial"/>
          <w:spacing w:val="-1"/>
          <w:sz w:val="24"/>
          <w:szCs w:val="24"/>
        </w:rPr>
        <w:t>Российской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2"/>
          <w:sz w:val="24"/>
          <w:szCs w:val="24"/>
        </w:rPr>
        <w:t>Федерации</w:t>
      </w:r>
      <w:r>
        <w:rPr>
          <w:rFonts w:eastAsia="Arial" w:cs="Arial" w:ascii="Arial" w:hAnsi="Arial"/>
          <w:sz w:val="24"/>
          <w:szCs w:val="24"/>
        </w:rPr>
        <w:t xml:space="preserve"> и</w:t>
      </w:r>
      <w:r>
        <w:rPr>
          <w:rFonts w:eastAsia="Arial" w:cs="Arial" w:ascii="Arial" w:hAnsi="Arial"/>
          <w:spacing w:val="-1"/>
          <w:sz w:val="24"/>
          <w:szCs w:val="24"/>
        </w:rPr>
        <w:t xml:space="preserve"> странах</w:t>
      </w:r>
      <w:r>
        <w:rPr>
          <w:rFonts w:eastAsia="Arial" w:cs="Arial" w:ascii="Arial" w:hAnsi="Arial"/>
          <w:spacing w:val="1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СНГ: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 xml:space="preserve">Общество </w:t>
      </w:r>
      <w:r>
        <w:rPr>
          <w:rFonts w:eastAsia="Arial" w:cs="Arial" w:ascii="Arial" w:hAnsi="Arial"/>
          <w:sz w:val="24"/>
          <w:szCs w:val="24"/>
        </w:rPr>
        <w:t xml:space="preserve">с </w:t>
      </w:r>
      <w:r>
        <w:rPr>
          <w:rFonts w:eastAsia="Arial" w:cs="Arial" w:ascii="Arial" w:hAnsi="Arial"/>
          <w:spacing w:val="-1"/>
          <w:sz w:val="24"/>
          <w:szCs w:val="24"/>
        </w:rPr>
        <w:t>ограниченной</w:t>
      </w:r>
      <w:r>
        <w:rPr>
          <w:rFonts w:eastAsia="Arial" w:cs="Arial" w:ascii="Arial" w:hAnsi="Arial"/>
          <w:spacing w:val="47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ответственностью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«ГРИНВОРКСТУЛС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ЕВРАЗИЯ» (краткое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название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ООО «ГРИНВОРКСТУЛС»</w:t>
      </w:r>
    </w:p>
    <w:p>
      <w:pPr>
        <w:pStyle w:val="Normal"/>
        <w:spacing w:before="2" w:after="0"/>
        <w:ind w:left="142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3" w:after="0"/>
        <w:ind w:left="14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  <w:t>Адрес: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119049,</w:t>
      </w:r>
      <w:r>
        <w:rPr>
          <w:rFonts w:eastAsia="Arial" w:cs="Arial" w:ascii="Arial" w:hAnsi="Arial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Российская</w:t>
      </w:r>
      <w:r>
        <w:rPr>
          <w:rFonts w:eastAsia="Arial" w:cs="Arial" w:ascii="Arial" w:hAnsi="Arial"/>
          <w:spacing w:val="-3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Федерация,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город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Москва, Якиманский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переулок, д.6.</w:t>
      </w:r>
      <w:r>
        <w:rPr>
          <w:rFonts w:eastAsia="Arial" w:cs="Arial" w:ascii="Arial" w:hAnsi="Arial"/>
          <w:spacing w:val="45"/>
          <w:sz w:val="24"/>
          <w:szCs w:val="24"/>
        </w:rPr>
        <w:t xml:space="preserve"> </w:t>
      </w:r>
      <w:r>
        <w:rPr>
          <w:rFonts w:eastAsia="Arial" w:cs="Arial" w:ascii="Arial" w:hAnsi="Arial"/>
          <w:spacing w:val="-1"/>
          <w:sz w:val="24"/>
          <w:szCs w:val="24"/>
        </w:rPr>
        <w:t>Телефон: +7-495- 221-8903</w:t>
      </w:r>
    </w:p>
    <w:p>
      <w:pPr>
        <w:pStyle w:val="Normal"/>
        <w:spacing w:before="3" w:after="0"/>
        <w:ind w:left="112" w:hanging="511"/>
        <w:jc w:val="both"/>
        <w:rPr>
          <w:rFonts w:ascii="Arial" w:hAnsi="Arial" w:eastAsia="Arial" w:cs="Arial"/>
          <w:spacing w:val="-1"/>
          <w:sz w:val="24"/>
          <w:szCs w:val="24"/>
        </w:rPr>
      </w:pPr>
      <w:r>
        <w:rPr>
          <w:rFonts w:eastAsia="Arial" w:cs="Arial" w:ascii="Arial" w:hAnsi="Arial"/>
          <w:spacing w:val="-1"/>
          <w:sz w:val="24"/>
          <w:szCs w:val="24"/>
        </w:rPr>
      </w:r>
    </w:p>
    <w:p>
      <w:pPr>
        <w:pStyle w:val="Normal"/>
        <w:spacing w:before="3" w:after="0"/>
        <w:ind w:left="112" w:hanging="511"/>
        <w:jc w:val="center"/>
        <w:rPr>
          <w:rFonts w:ascii="Arial" w:hAnsi="Arial" w:eastAsia="Arial" w:cs="Arial"/>
          <w:b/>
          <w:b/>
          <w:spacing w:val="-1"/>
          <w:sz w:val="24"/>
          <w:szCs w:val="24"/>
        </w:rPr>
      </w:pPr>
      <w:r>
        <w:rPr>
          <w:rFonts w:eastAsia="Arial" w:cs="Arial" w:ascii="Arial" w:hAnsi="Arial"/>
          <w:b/>
          <w:color w:val="000000" w:themeColor="text1"/>
          <w:spacing w:val="-1"/>
          <w:sz w:val="24"/>
          <w:szCs w:val="24"/>
        </w:rPr>
        <w:t>ДАННЫЕ О СЕТИ АСЦ ГРИНВОРКС</w:t>
      </w:r>
    </w:p>
    <w:p>
      <w:pPr>
        <w:pStyle w:val="Normal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tbl>
      <w:tblPr>
        <w:tblStyle w:val="a6"/>
        <w:tblW w:w="1044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8"/>
        <w:gridCol w:w="2035"/>
        <w:gridCol w:w="1633"/>
        <w:gridCol w:w="4004"/>
        <w:gridCol w:w="2313"/>
      </w:tblGrid>
      <w:tr>
        <w:trPr>
          <w:trHeight w:val="20" w:hRule="atLeast"/>
        </w:trPr>
        <w:tc>
          <w:tcPr>
            <w:tcW w:w="458" w:type="dxa"/>
            <w:tcBorders/>
            <w:shd w:fill="auto" w:val="clear"/>
            <w:vAlign w:val="center"/>
          </w:tcPr>
          <w:p>
            <w:pPr>
              <w:pStyle w:val="Normal"/>
              <w:ind w:left="-126" w:right="-147" w:hanging="511"/>
              <w:jc w:val="center"/>
              <w:rPr>
                <w:rFonts w:ascii="Arial" w:hAnsi="Arial" w:eastAsia="Times New Roman" w:cs="Arial"/>
                <w:b/>
                <w:b/>
                <w:sz w:val="20"/>
                <w:szCs w:val="20"/>
                <w:lang w:val="ru-RU"/>
              </w:rPr>
            </w:pPr>
            <w:r>
              <w:rPr>
                <w:rFonts w:eastAsia="Times New Roman" w:cs="Arial" w:ascii="Arial" w:hAnsi="Arial"/>
                <w:b/>
                <w:sz w:val="20"/>
                <w:szCs w:val="20"/>
                <w:lang w:val="ru-RU"/>
              </w:rPr>
              <w:t xml:space="preserve">№ </w:t>
            </w:r>
            <w:r>
              <w:rPr>
                <w:rFonts w:eastAsia="Times New Roman" w:cs="Arial" w:ascii="Arial" w:hAnsi="Arial"/>
                <w:b/>
                <w:sz w:val="20"/>
                <w:szCs w:val="20"/>
                <w:lang w:val="ru-RU"/>
              </w:rPr>
              <w:t>п/п</w:t>
            </w:r>
          </w:p>
        </w:tc>
        <w:tc>
          <w:tcPr>
            <w:tcW w:w="2035" w:type="dxa"/>
            <w:tcBorders/>
            <w:shd w:fill="auto" w:val="clear"/>
            <w:vAlign w:val="center"/>
          </w:tcPr>
          <w:p>
            <w:pPr>
              <w:pStyle w:val="Normal"/>
              <w:ind w:left="-69" w:right="-147" w:hanging="511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ru-RU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val="ru-RU"/>
              </w:rPr>
              <w:t>Организация</w:t>
            </w:r>
          </w:p>
        </w:tc>
        <w:tc>
          <w:tcPr>
            <w:tcW w:w="1633" w:type="dxa"/>
            <w:tcBorders/>
            <w:shd w:fill="auto" w:val="clear"/>
            <w:vAlign w:val="center"/>
          </w:tcPr>
          <w:p>
            <w:pPr>
              <w:pStyle w:val="Normal"/>
              <w:ind w:left="-69" w:right="-147" w:hanging="511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ru-RU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val="ru-RU"/>
              </w:rPr>
              <w:t>Город</w:t>
            </w:r>
          </w:p>
        </w:tc>
        <w:tc>
          <w:tcPr>
            <w:tcW w:w="4004" w:type="dxa"/>
            <w:tcBorders/>
            <w:shd w:fill="auto" w:val="clear"/>
            <w:vAlign w:val="center"/>
          </w:tcPr>
          <w:p>
            <w:pPr>
              <w:pStyle w:val="Normal"/>
              <w:ind w:left="-69" w:right="-147" w:hanging="511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ru-RU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val="ru-RU"/>
              </w:rPr>
              <w:t>Адрес</w:t>
            </w:r>
          </w:p>
        </w:tc>
        <w:tc>
          <w:tcPr>
            <w:tcW w:w="2313" w:type="dxa"/>
            <w:tcBorders/>
            <w:shd w:fill="auto" w:val="clear"/>
            <w:vAlign w:val="center"/>
          </w:tcPr>
          <w:p>
            <w:pPr>
              <w:pStyle w:val="Normal"/>
              <w:ind w:left="-69" w:right="-147" w:hanging="511"/>
              <w:jc w:val="center"/>
              <w:rPr>
                <w:rFonts w:ascii="Arial" w:hAnsi="Arial" w:eastAsia="Times New Roman" w:cs="Arial"/>
                <w:b/>
                <w:b/>
                <w:bCs/>
                <w:sz w:val="20"/>
                <w:szCs w:val="20"/>
                <w:lang w:val="ru-RU"/>
              </w:rPr>
            </w:pPr>
            <w:r>
              <w:rPr>
                <w:rFonts w:eastAsia="Times New Roman" w:cs="Arial" w:ascii="Arial" w:hAnsi="Arial"/>
                <w:b/>
                <w:bCs/>
                <w:sz w:val="20"/>
                <w:szCs w:val="20"/>
                <w:lang w:val="ru-RU"/>
              </w:rPr>
              <w:t>Телефон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"Мастер-Класс"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Астрахань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414014, Астраханская обл, Астрахань г, Ярославская ул, дом № 34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8(8512)759111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"Айсберг-Сервис"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Барнаул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656037, г. Барнаул, ул. Северо-Западная д. 54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8(385)2362002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Гринев А.А.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Брянск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241019, Брянская обл, Брянск г, Красноармейская ул, дом № 93А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8(953)2815829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Интертулс -ДВ-  СЦ Молоток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Владивосток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690016, Приморский край, г. Владивосток, ул. Борисенко, дом № 34.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(423) 2637502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5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«СК Славяне»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Волгоград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400107, г.Волгоград, ул.Рионская, д.8А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8(8442) 364050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«СК Славяне»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Волжский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404130, Волгоградская обл. г. Волжский, пр. им. Ленина 308М оф. 1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8(909) 3910251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7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Семенов А.Ю.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г.Воронеж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394026, Воронежская обл, Воронеж г, Текстильщиков ул, дом № 2, корпус "з"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(473)2619635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ИП Салахов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г.Екатеринбург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620026, г.Екатеринбург, ул. Р.Люксембург, 67А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8(343)2519494   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9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"Арсенал"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  <w:lang w:val="ru-RU"/>
              </w:rPr>
              <w:t>г. Железногорск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Курская область г. Железногорск, ул. Дмитрова 26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8(960)6841001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10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Васильев А.С.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Иркутск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664003, Иркутская обл, Иркутск г, Киевская ул, дом № 34А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8(908)6610538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11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«Сервис Тех Центр»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Казань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420136, ул.Маршала Чуйкова, д.25, пом.1002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(843)5254415, моб. 89179133570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12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"Кпасное Колесо"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Калининград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236008,г.Калининград,ул.Достоевского,д 21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8(929)1661107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13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Обухова Марина Сергеевна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Краснодар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353217 Краснодарский край, Динской район пос. Южный ул. Северная д. 8А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(861) 2728888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14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Конарев В.А.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г.Краснодар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350910, Краснодарский край, Краснодар г, Новый пер, дом № 23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8(918) 193 84 48 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15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СЦ "База"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г.Красноярск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660056, г.Красноярск, ул. Березина, д.1, территория Троллейбусного Депо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8(391) 2235006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16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Кухарчук Т.П.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Комсомольск-на-Амуре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681005, Хабаровский край, Комсомольск-на-Амуре г, Павловского ул, дом № 3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(4217) 31-80-00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17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Куракин М.Н.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Кемерово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г.Кемерово, ул.Двужильного 7к2ст1 рынок «Привоз»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(3842) 901400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18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"Фирма Технопарк"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г.Москва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121471,Москва, ул. Гвардейская д 3,к 1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8(8007)006525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19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Овод С.П.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Магнитогорск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455034, Челябинская обл., Магнитогорск г, Зеленый лог ул, дом № 56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8(351)9404412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20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Царева Н.П.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Мурманск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183031, Мурманская обл, Мурманск г, Свердлова ул, дом № 9 Б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(953)300-1932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21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Кондратьев Владимир Леонидович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г.Нижний Новгород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603074, Нижний Новгород г, Сормовское ш, дом № 1 «Б», оф.1 институт и метро Буревестник 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(831) 257-79-54    8 908 16 70 249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22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Куракин М.Н.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г.Новосибирск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630024 Новосибирская обл. г. Новосибирск ул. Ватутина дом 44/1 корп.19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8(383) 3990109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23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Задорожная К.В.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Омск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644022, Омская обл., Омск г, Сакена Сейфуллина, дом № 40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8(3812) 502060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24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"Арсенал"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г.Орёл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302004, г. Орел ул. 1-я Курская д.83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( 4862 ) 54-12-12 доб 132, 8-960-650-30-00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25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"Арсенал"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Орёл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302029, г. Орел Московское шоссе д.126б 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8(4862) 200758, 8(962)4829666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26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«Территория сервиса»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Пермь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614064, Пермь, Чкалова, 7Е офис 102                              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(342)2594479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27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"Куб"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Пермь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614064, Пермь г, Героев Хасана ул, дом № 55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(342)2020490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28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"С-ФК"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Рязань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390000, Рязань, ул. Садовая, д.33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8(4912) 282016, 923472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29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ИП Холод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Ростов на Дону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344010, Ростов-на-Дону г., Нансена ул., 140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8(863) 2790305 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30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"Электра"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г.Санкт Петербург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190013,  г, Санкт-Петербург, , Заставская ул. Д. 30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8(812)7403587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31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"Интер Электро"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Самара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443052, Самарская обл, Самара г, Псковская, дом № 25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8(846) 9552414 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32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Колоколов Дмитрий Владимирович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г. Самара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443058, г. Самара, Физкультурная, дом № 17, 1этаж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8(846)9905446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33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Никитина Н.В.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Саратов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410015, Саратовская обл, Саратов г, Пензенская ул, дом № 4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 (8452)541418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34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"Профинструмент"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Северодвинск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164500, Архангельская обл, Северодвинск г, Никольская ул, дом № 7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8(911) 6721770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35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Романов Р.А.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г.Тула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300005 ,г.Тула , ул. Павшинский мост , д 2,  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(4872)790190, моб. +79807229253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36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ООО "Технодок"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г.Тюмень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625048, Тюмень, ул. Салтыкова-Щедрина, 58/2: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83 452 215 669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37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Вологжин Григорий Сергеевич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Уфа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450022, Уфа г, Менделеева ул, дом № 153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8(347) 279-90-70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38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ИП Апалькова Д.П.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г.Челябинск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454138, Челябинская область, г. Челябинск, ул. Молодогвардейцев, дом № 7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8(351) 267-50-01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39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ООО Ламед 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г Алмааты  Казахстан 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Алматы қ., Березовский көш. 3А, 050060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 xml:space="preserve"> </w:t>
            </w:r>
            <w:r>
              <w:rPr>
                <w:rFonts w:cs="Arial" w:ascii="Arial" w:hAnsi="Arial"/>
                <w:sz w:val="20"/>
                <w:szCs w:val="20"/>
                <w:lang w:val="ru-RU"/>
              </w:rPr>
              <w:t>8 (727) 244-64-46  8(727) 293-34-53</w:t>
            </w:r>
          </w:p>
        </w:tc>
      </w:tr>
      <w:tr>
        <w:trPr>
          <w:trHeight w:val="20" w:hRule="atLeast"/>
        </w:trPr>
        <w:tc>
          <w:tcPr>
            <w:tcW w:w="458" w:type="dxa"/>
            <w:tcBorders/>
            <w:shd w:fill="auto" w:val="clear"/>
          </w:tcPr>
          <w:p>
            <w:pPr>
              <w:pStyle w:val="Normal"/>
              <w:ind w:left="-126" w:hanging="511"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40</w:t>
            </w:r>
          </w:p>
        </w:tc>
        <w:tc>
          <w:tcPr>
            <w:tcW w:w="2035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СП "Сканлинк"-ООО</w:t>
            </w:r>
          </w:p>
        </w:tc>
        <w:tc>
          <w:tcPr>
            <w:tcW w:w="163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г. Минск</w:t>
            </w:r>
          </w:p>
        </w:tc>
        <w:tc>
          <w:tcPr>
            <w:tcW w:w="4004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220019, Республика Беларусь, г. Минск, пер. Монтажников 4-й, дом № 5-16</w:t>
            </w:r>
          </w:p>
        </w:tc>
        <w:tc>
          <w:tcPr>
            <w:tcW w:w="2313" w:type="dxa"/>
            <w:tcBorders/>
            <w:shd w:fill="auto" w:val="clear"/>
          </w:tcPr>
          <w:p>
            <w:pPr>
              <w:pStyle w:val="Normal"/>
              <w:ind w:left="-69" w:right="-147" w:hanging="511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cs="Arial" w:ascii="Arial" w:hAnsi="Arial"/>
                <w:sz w:val="20"/>
                <w:szCs w:val="20"/>
                <w:lang w:val="ru-RU"/>
              </w:rPr>
              <w:t>8(017) 234-99-99</w:t>
            </w:r>
          </w:p>
        </w:tc>
      </w:tr>
    </w:tbl>
    <w:p>
      <w:pPr>
        <w:pStyle w:val="Normal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-98" w:hanging="511"/>
        <w:jc w:val="both"/>
        <w:rPr>
          <w:rFonts w:ascii="Arial" w:hAnsi="Arial" w:eastAsia="Arial" w:cs="Arial"/>
          <w:color w:val="1E1E1E"/>
          <w:spacing w:val="-1"/>
          <w:sz w:val="24"/>
          <w:szCs w:val="24"/>
        </w:rPr>
      </w:pPr>
      <w:r>
        <w:rPr>
          <w:rFonts w:eastAsia="Arial" w:cs="Arial" w:ascii="Arial" w:hAnsi="Arial"/>
          <w:color w:val="1E1E1E"/>
          <w:spacing w:val="-1"/>
          <w:sz w:val="24"/>
          <w:szCs w:val="24"/>
        </w:rPr>
        <w:t>Импортер в РБ: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 xml:space="preserve"> Совместное предприятие СКАНЛИНК-ООО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</w:t>
      </w:r>
    </w:p>
    <w:p>
      <w:pPr>
        <w:pStyle w:val="Normal"/>
        <w:ind w:left="-98" w:hanging="511"/>
        <w:jc w:val="both"/>
        <w:rPr>
          <w:rFonts w:ascii="Arial" w:hAnsi="Arial" w:eastAsia="Arial" w:cs="Arial"/>
          <w:color w:val="1E1E1E"/>
          <w:spacing w:val="-1"/>
          <w:sz w:val="24"/>
          <w:szCs w:val="24"/>
        </w:rPr>
      </w:pP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г. Минск, 4-ый пер. Монтажников д. 5-16    </w:t>
      </w:r>
    </w:p>
    <w:p>
      <w:pPr>
        <w:pStyle w:val="Normal"/>
        <w:ind w:left="-98" w:hanging="511"/>
        <w:jc w:val="both"/>
        <w:rPr>
          <w:rFonts w:ascii="Arial" w:hAnsi="Arial" w:eastAsia="Arial" w:cs="Arial"/>
          <w:color w:val="1E1E1E"/>
          <w:spacing w:val="-1"/>
          <w:sz w:val="24"/>
          <w:szCs w:val="24"/>
        </w:rPr>
      </w:pPr>
      <w:r>
        <w:rPr>
          <w:rFonts w:eastAsia="Arial" w:cs="Arial" w:ascii="Arial" w:hAnsi="Arial"/>
          <w:color w:val="1E1E1E"/>
          <w:spacing w:val="-1"/>
          <w:sz w:val="24"/>
          <w:szCs w:val="24"/>
        </w:rPr>
        <w:t>т. 234-99-99 факс 238-04-04 opt@scanlink.by</w:t>
      </w:r>
    </w:p>
    <w:p>
      <w:pPr>
        <w:pStyle w:val="Normal"/>
        <w:ind w:left="-98" w:hanging="511"/>
        <w:jc w:val="both"/>
        <w:rPr>
          <w:rFonts w:ascii="Arial" w:hAnsi="Arial" w:eastAsia="Arial" w:cs="Arial"/>
          <w:b/>
          <w:b/>
          <w:color w:val="1E1E1E"/>
          <w:spacing w:val="-1"/>
          <w:sz w:val="24"/>
          <w:szCs w:val="24"/>
        </w:rPr>
      </w:pP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</w:r>
    </w:p>
    <w:p>
      <w:pPr>
        <w:pStyle w:val="Normal"/>
        <w:ind w:left="-98" w:hanging="511"/>
        <w:jc w:val="both"/>
        <w:rPr>
          <w:rFonts w:ascii="Arial" w:hAnsi="Arial" w:eastAsia="Arial" w:cs="Arial"/>
          <w:b/>
          <w:b/>
          <w:color w:val="1E1E1E"/>
          <w:spacing w:val="-1"/>
          <w:sz w:val="24"/>
          <w:szCs w:val="24"/>
        </w:rPr>
      </w:pP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</w:r>
      <w:r>
        <w:br w:type="page"/>
      </w:r>
    </w:p>
    <w:p>
      <w:pPr>
        <w:pStyle w:val="Normal"/>
        <w:ind w:left="-98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Запрещается</w:t>
      </w:r>
      <w:r>
        <w:rPr>
          <w:rFonts w:eastAsia="Arial" w:cs="Arial" w:ascii="Arial" w:hAnsi="Arial"/>
          <w:b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выбрасывать</w:t>
      </w:r>
      <w:r>
        <w:rPr>
          <w:rFonts w:eastAsia="Arial" w:cs="Arial" w:ascii="Arial" w:hAnsi="Arial"/>
          <w:b/>
          <w:color w:val="1E1E1E"/>
          <w:spacing w:val="-3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 xml:space="preserve">электроинструмент </w:t>
      </w:r>
      <w:r>
        <w:rPr>
          <w:rFonts w:eastAsia="Arial" w:cs="Arial" w:ascii="Arial" w:hAnsi="Arial"/>
          <w:b/>
          <w:color w:val="1E1E1E"/>
          <w:sz w:val="24"/>
          <w:szCs w:val="24"/>
        </w:rPr>
        <w:t>вместе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с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 xml:space="preserve"> бытовыми отходами!</w:t>
      </w:r>
    </w:p>
    <w:p>
      <w:pPr>
        <w:pStyle w:val="Normal"/>
        <w:spacing w:before="5" w:after="0"/>
        <w:ind w:left="-98" w:hanging="511"/>
        <w:jc w:val="both"/>
        <w:rPr>
          <w:rFonts w:ascii="Arial" w:hAnsi="Arial" w:eastAsia="Times New Roman" w:cs="Arial"/>
          <w:b/>
          <w:b/>
          <w:bCs/>
          <w:sz w:val="24"/>
          <w:szCs w:val="24"/>
        </w:rPr>
      </w:pPr>
      <w:r>
        <w:rPr>
          <w:rFonts w:eastAsia="Times New Roman" w:cs="Arial" w:ascii="Arial" w:hAnsi="Arial"/>
          <w:b/>
          <w:bCs/>
          <w:sz w:val="24"/>
          <w:szCs w:val="24"/>
        </w:rPr>
      </w:r>
    </w:p>
    <w:p>
      <w:pPr>
        <w:pStyle w:val="Normal"/>
        <w:keepNext w:val="true"/>
        <w:keepLines/>
        <w:numPr>
          <w:ilvl w:val="0"/>
          <w:numId w:val="0"/>
        </w:numPr>
        <w:spacing w:before="40" w:after="0"/>
        <w:ind w:left="-98" w:right="165" w:hanging="511"/>
        <w:jc w:val="both"/>
        <w:outlineLvl w:val="4"/>
        <w:rPr>
          <w:rFonts w:ascii="Arial" w:hAnsi="Arial" w:eastAsia="宋体" w:cs="Arial" w:eastAsiaTheme="majorEastAsia"/>
          <w:color w:val="365F91" w:themeColor="accent1" w:themeShade="bf"/>
          <w:sz w:val="24"/>
          <w:szCs w:val="24"/>
        </w:rPr>
      </w:pP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Электроинструмент,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отслуживший свой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срок</w:t>
      </w:r>
      <w:r>
        <w:rPr>
          <w:rFonts w:eastAsia="宋体" w:cs="Arial" w:ascii="Arial" w:hAnsi="Arial" w:eastAsiaTheme="majorEastAsia"/>
          <w:color w:val="1E1E1E"/>
          <w:spacing w:val="-2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>и не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 xml:space="preserve"> подлежащий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восстановлению,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должен</w:t>
      </w:r>
      <w:r>
        <w:rPr>
          <w:rFonts w:eastAsia="宋体" w:cs="Arial" w:ascii="Arial" w:hAnsi="Arial" w:eastAsiaTheme="majorEastAsia"/>
          <w:color w:val="1E1E1E"/>
          <w:spacing w:val="1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утилизироваться</w:t>
      </w:r>
      <w:r>
        <w:rPr>
          <w:rFonts w:eastAsia="宋体" w:cs="Arial" w:ascii="Arial" w:hAnsi="Arial" w:eastAsiaTheme="majorEastAsia"/>
          <w:color w:val="1E1E1E"/>
          <w:spacing w:val="111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согласно нормам,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 xml:space="preserve">действующим 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в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стране</w:t>
      </w:r>
      <w:r>
        <w:rPr>
          <w:rFonts w:eastAsia="宋体" w:cs="Arial" w:ascii="Arial" w:hAnsi="Arial" w:eastAsiaTheme="majorEastAsia"/>
          <w:color w:val="1E1E1E"/>
          <w:sz w:val="24"/>
          <w:szCs w:val="24"/>
        </w:rPr>
        <w:t xml:space="preserve"> </w:t>
      </w:r>
      <w:r>
        <w:rPr>
          <w:rFonts w:eastAsia="宋体" w:cs="Arial" w:ascii="Arial" w:hAnsi="Arial" w:eastAsiaTheme="majorEastAsia"/>
          <w:color w:val="1E1E1E"/>
          <w:spacing w:val="-1"/>
          <w:sz w:val="24"/>
          <w:szCs w:val="24"/>
        </w:rPr>
        <w:t>эксплуатации.</w:t>
      </w:r>
    </w:p>
    <w:p>
      <w:pPr>
        <w:pStyle w:val="Normal"/>
        <w:spacing w:before="4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color w:val="1E1E1E"/>
          <w:sz w:val="24"/>
          <w:szCs w:val="24"/>
        </w:rPr>
        <w:t>В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других</w:t>
      </w:r>
      <w:r>
        <w:rPr>
          <w:rFonts w:eastAsia="Arial" w:cs="Arial" w:ascii="Arial" w:hAnsi="Arial"/>
          <w:color w:val="1E1E1E"/>
          <w:spacing w:val="1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обстоятельствах:</w:t>
      </w:r>
    </w:p>
    <w:p>
      <w:pPr>
        <w:pStyle w:val="Normal"/>
        <w:spacing w:before="7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numPr>
          <w:ilvl w:val="0"/>
          <w:numId w:val="5"/>
        </w:numPr>
        <w:tabs>
          <w:tab w:val="clear" w:pos="720"/>
          <w:tab w:val="left" w:pos="284" w:leader="none"/>
        </w:tabs>
        <w:ind w:left="284" w:right="165" w:hanging="426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color w:val="1E1E1E"/>
          <w:sz w:val="24"/>
          <w:szCs w:val="24"/>
        </w:rPr>
        <w:t>не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выбрасывайте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электроинструмент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вместе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с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z w:val="24"/>
          <w:szCs w:val="24"/>
        </w:rPr>
        <w:t>бытовым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мусором;</w:t>
      </w:r>
    </w:p>
    <w:p>
      <w:pPr>
        <w:pStyle w:val="Normal"/>
        <w:tabs>
          <w:tab w:val="clear" w:pos="720"/>
          <w:tab w:val="left" w:pos="284" w:leader="none"/>
        </w:tabs>
        <w:spacing w:before="10" w:after="0"/>
        <w:ind w:left="284" w:right="165" w:hanging="426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numPr>
          <w:ilvl w:val="0"/>
          <w:numId w:val="5"/>
        </w:numPr>
        <w:tabs>
          <w:tab w:val="clear" w:pos="720"/>
          <w:tab w:val="left" w:pos="284" w:leader="none"/>
        </w:tabs>
        <w:ind w:left="284" w:right="165" w:hanging="426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рекомендуется обращаться 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в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специализированные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пункты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вторичной переработки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сырья.</w:t>
      </w:r>
    </w:p>
    <w:p>
      <w:pPr>
        <w:pStyle w:val="Normal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19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Дата производства </w:t>
      </w:r>
      <w:r>
        <w:rPr>
          <w:rFonts w:eastAsia="Arial" w:cs="Arial" w:ascii="Arial" w:hAnsi="Arial"/>
          <w:color w:val="1E1E1E"/>
          <w:sz w:val="24"/>
          <w:szCs w:val="24"/>
        </w:rPr>
        <w:t>указана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на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этикетке устройства </w:t>
      </w:r>
      <w:r>
        <w:rPr>
          <w:rFonts w:eastAsia="Arial" w:cs="Arial" w:ascii="Arial" w:hAnsi="Arial"/>
          <w:color w:val="1E1E1E"/>
          <w:sz w:val="24"/>
          <w:szCs w:val="24"/>
        </w:rPr>
        <w:t>в</w:t>
      </w:r>
      <w:r>
        <w:rPr>
          <w:rFonts w:eastAsia="Arial" w:cs="Arial" w:ascii="Arial" w:hAnsi="Arial"/>
          <w:color w:val="1E1E1E"/>
          <w:spacing w:val="-2"/>
          <w:sz w:val="24"/>
          <w:szCs w:val="24"/>
        </w:rPr>
        <w:t xml:space="preserve">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>формате: Месяц</w:t>
      </w:r>
      <w:r>
        <w:rPr>
          <w:rFonts w:eastAsia="Arial" w:cs="Arial" w:ascii="Arial" w:hAnsi="Arial"/>
          <w:color w:val="1E1E1E"/>
          <w:sz w:val="24"/>
          <w:szCs w:val="24"/>
        </w:rPr>
        <w:t xml:space="preserve"> / 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Число </w:t>
      </w:r>
      <w:r>
        <w:rPr>
          <w:rFonts w:eastAsia="Arial" w:cs="Arial" w:ascii="Arial" w:hAnsi="Arial"/>
          <w:color w:val="1E1E1E"/>
          <w:sz w:val="24"/>
          <w:szCs w:val="24"/>
        </w:rPr>
        <w:t>/</w:t>
      </w:r>
      <w:r>
        <w:rPr>
          <w:rFonts w:eastAsia="Arial" w:cs="Arial" w:ascii="Arial" w:hAnsi="Arial"/>
          <w:color w:val="1E1E1E"/>
          <w:spacing w:val="-1"/>
          <w:sz w:val="24"/>
          <w:szCs w:val="24"/>
        </w:rPr>
        <w:t xml:space="preserve"> Год.</w:t>
      </w:r>
    </w:p>
    <w:p>
      <w:pPr>
        <w:pStyle w:val="Normal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spacing w:before="1" w:after="0"/>
        <w:ind w:left="-98" w:right="165" w:hanging="511"/>
        <w:jc w:val="both"/>
        <w:rPr>
          <w:rFonts w:ascii="Arial" w:hAnsi="Arial" w:eastAsia="Times New Roman" w:cs="Arial"/>
          <w:sz w:val="24"/>
          <w:szCs w:val="24"/>
        </w:rPr>
      </w:pPr>
      <w:r>
        <w:rPr>
          <w:rFonts w:eastAsia="Times New Roman" w:cs="Arial" w:ascii="Arial" w:hAnsi="Arial"/>
          <w:sz w:val="24"/>
          <w:szCs w:val="24"/>
        </w:rPr>
      </w:r>
    </w:p>
    <w:p>
      <w:pPr>
        <w:pStyle w:val="Normal"/>
        <w:ind w:left="-98" w:right="165" w:hanging="511"/>
        <w:jc w:val="center"/>
        <w:rPr>
          <w:rFonts w:ascii="Arial" w:hAnsi="Arial" w:eastAsia="Times New Roman" w:cs="Arial"/>
          <w:sz w:val="24"/>
          <w:szCs w:val="24"/>
        </w:rPr>
      </w:pP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ВНИМАНИЕ!!!</w:t>
      </w:r>
    </w:p>
    <w:p>
      <w:pPr>
        <w:pStyle w:val="Normal"/>
        <w:spacing w:before="4" w:after="0"/>
        <w:ind w:left="-98" w:right="165" w:hanging="511"/>
        <w:jc w:val="both"/>
        <w:rPr>
          <w:rFonts w:ascii="Arial" w:hAnsi="Arial" w:eastAsia="Times New Roman" w:cs="Arial"/>
          <w:b/>
          <w:b/>
          <w:bCs/>
          <w:sz w:val="24"/>
          <w:szCs w:val="24"/>
        </w:rPr>
      </w:pPr>
      <w:r>
        <w:rPr>
          <w:rFonts w:eastAsia="Times New Roman"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264"/>
        <w:ind w:left="111" w:right="104" w:hanging="511"/>
        <w:jc w:val="both"/>
        <w:rPr/>
      </w:pPr>
      <w:r>
        <w:rPr>
          <w:rFonts w:eastAsia="Arial" w:cs="Arial" w:ascii="Arial" w:hAnsi="Arial"/>
          <w:b/>
          <w:color w:val="1E1E1E"/>
          <w:sz w:val="24"/>
          <w:szCs w:val="24"/>
        </w:rPr>
        <w:t>В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случае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прекращения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электроснабжения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либо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при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отключении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инструмента</w:t>
      </w:r>
      <w:r>
        <w:rPr>
          <w:rFonts w:eastAsia="Arial" w:cs="Arial" w:ascii="Arial" w:hAnsi="Arial"/>
          <w:b/>
          <w:color w:val="1E1E1E"/>
          <w:spacing w:val="26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от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электросети</w:t>
      </w:r>
      <w:r>
        <w:rPr>
          <w:rFonts w:eastAsia="Arial" w:cs="Arial" w:ascii="Arial" w:hAnsi="Arial"/>
          <w:b/>
          <w:color w:val="1E1E1E"/>
          <w:spacing w:val="25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снимите</w:t>
      </w:r>
      <w:r>
        <w:rPr>
          <w:rFonts w:eastAsia="Arial" w:cs="Arial" w:ascii="Arial" w:hAnsi="Arial"/>
          <w:b/>
          <w:color w:val="1E1E1E"/>
          <w:spacing w:val="88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фиксацию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(блокировку)</w:t>
      </w:r>
      <w:r>
        <w:rPr>
          <w:rFonts w:eastAsia="Arial" w:cs="Arial" w:ascii="Arial" w:hAnsi="Arial"/>
          <w:b/>
          <w:color w:val="1E1E1E"/>
          <w:spacing w:val="40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выключателя</w:t>
      </w:r>
      <w:r>
        <w:rPr>
          <w:rFonts w:eastAsia="Arial" w:cs="Arial" w:ascii="Arial" w:hAnsi="Arial"/>
          <w:b/>
          <w:color w:val="1E1E1E"/>
          <w:spacing w:val="40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и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переведите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его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в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положение</w:t>
      </w:r>
      <w:r>
        <w:rPr>
          <w:rFonts w:eastAsia="Arial" w:cs="Arial" w:ascii="Arial" w:hAnsi="Arial"/>
          <w:b/>
          <w:color w:val="1E1E1E"/>
          <w:spacing w:val="40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«Выключено»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z w:val="24"/>
          <w:szCs w:val="24"/>
        </w:rPr>
        <w:t>для</w:t>
      </w:r>
      <w:r>
        <w:rPr>
          <w:rFonts w:eastAsia="Arial" w:cs="Arial" w:ascii="Arial" w:hAnsi="Arial"/>
          <w:b/>
          <w:color w:val="1E1E1E"/>
          <w:spacing w:val="41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исключения</w:t>
      </w:r>
      <w:r>
        <w:rPr>
          <w:rFonts w:eastAsia="Arial" w:cs="Arial" w:ascii="Arial" w:hAnsi="Arial"/>
          <w:b/>
          <w:color w:val="1E1E1E"/>
          <w:spacing w:val="78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дальнейшего</w:t>
      </w:r>
      <w:r>
        <w:rPr>
          <w:rFonts w:eastAsia="Arial" w:cs="Arial" w:ascii="Arial" w:hAnsi="Arial"/>
          <w:b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самопроизвольного</w:t>
      </w:r>
      <w:r>
        <w:rPr>
          <w:rFonts w:eastAsia="Arial" w:cs="Arial" w:ascii="Arial" w:hAnsi="Arial"/>
          <w:b/>
          <w:color w:val="1E1E1E"/>
          <w:sz w:val="24"/>
          <w:szCs w:val="24"/>
        </w:rPr>
        <w:t xml:space="preserve"> </w:t>
      </w:r>
      <w:r>
        <w:rPr>
          <w:rFonts w:eastAsia="Arial" w:cs="Arial" w:ascii="Arial" w:hAnsi="Arial"/>
          <w:b/>
          <w:color w:val="1E1E1E"/>
          <w:spacing w:val="-1"/>
          <w:sz w:val="24"/>
          <w:szCs w:val="24"/>
        </w:rPr>
        <w:t>включения инструмента.</w:t>
      </w:r>
    </w:p>
    <w:sectPr>
      <w:headerReference w:type="even" r:id="rId39"/>
      <w:headerReference w:type="default" r:id="rId40"/>
      <w:footerReference w:type="even" r:id="rId41"/>
      <w:footerReference w:type="default" r:id="rId42"/>
      <w:type w:val="nextPage"/>
      <w:pgSz w:w="11906" w:h="16838"/>
      <w:pgMar w:left="851" w:right="992" w:header="316" w:top="680" w:footer="508" w:bottom="697" w:gutter="0"/>
      <w:pgNumType w:fmt="decimal"/>
      <w:cols w:num="2" w:space="708" w:equalWidth="true" w:sep="false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 Black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 Black">
    <w:charset w:val="01"/>
    <w:family w:val="swiss"/>
    <w:pitch w:val="variable"/>
  </w:font>
  <w:font w:name="Symbol">
    <w:charset w:val="02"/>
    <w:family w:val="auto"/>
    <w:pitch w:val="default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/>
      <w:rPr>
        <w:sz w:val="20"/>
      </w:rPr>
    </w:pPr>
    <w:r>
      <w:rPr>
        <w:sz w:val="2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892206065"/>
    </w:sdtPr>
    <w:sdtContent>
      <w:p>
        <w:pPr>
          <w:pStyle w:val="Style21"/>
          <w:jc w:val="center"/>
          <w:rPr/>
        </w:pPr>
        <w:r>
          <w:rPr>
            <w:rFonts w:cs="Arial" w:ascii="Arial" w:hAnsi="Arial"/>
            <w:sz w:val="24"/>
          </w:rPr>
          <w:fldChar w:fldCharType="begin"/>
        </w:r>
        <w:r>
          <w:rPr>
            <w:sz w:val="24"/>
            <w:rFonts w:cs="Arial" w:ascii="Arial" w:hAnsi="Arial"/>
          </w:rPr>
          <w:instrText> PAGE </w:instrText>
        </w:r>
        <w:r>
          <w:rPr>
            <w:sz w:val="24"/>
            <w:rFonts w:cs="Arial" w:ascii="Arial" w:hAnsi="Arial"/>
          </w:rPr>
          <w:fldChar w:fldCharType="separate"/>
        </w:r>
        <w:r>
          <w:rPr>
            <w:sz w:val="24"/>
            <w:rFonts w:cs="Arial" w:ascii="Arial" w:hAnsi="Arial"/>
          </w:rPr>
          <w:t>1</w:t>
        </w:r>
        <w:r>
          <w:rPr>
            <w:sz w:val="24"/>
            <w:rFonts w:cs="Arial" w:ascii="Arial" w:hAnsi="Arial"/>
          </w:rPr>
          <w:fldChar w:fldCharType="end"/>
        </w:r>
      </w:p>
    </w:sdtContent>
  </w:sdt>
  <w:p>
    <w:pPr>
      <w:pStyle w:val="Style15"/>
      <w:spacing w:lineRule="auto" w:line="12"/>
      <w:rPr>
        <w:sz w:val="20"/>
      </w:rPr>
    </w:pPr>
    <w:r>
      <w:rPr>
        <w:sz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452765263"/>
    </w:sdtPr>
    <w:sdtContent>
      <w:p>
        <w:pPr>
          <w:pStyle w:val="Style21"/>
          <w:jc w:val="center"/>
          <w:rPr/>
        </w:pPr>
        <w:r>
          <w:rPr>
            <w:rFonts w:cs="Arial" w:ascii="Arial" w:hAnsi="Arial"/>
          </w:rPr>
          <w:fldChar w:fldCharType="begin"/>
        </w:r>
        <w:r>
          <w:rPr>
            <w:rFonts w:cs="Arial" w:ascii="Arial" w:hAnsi="Arial"/>
          </w:rPr>
          <w:instrText> PAGE </w:instrText>
        </w:r>
        <w:r>
          <w:rPr>
            <w:rFonts w:cs="Arial" w:ascii="Arial" w:hAnsi="Arial"/>
          </w:rPr>
          <w:fldChar w:fldCharType="separate"/>
        </w:r>
        <w:r>
          <w:rPr>
            <w:rFonts w:cs="Arial" w:ascii="Arial" w:hAnsi="Arial"/>
          </w:rPr>
          <w:t>6</w:t>
        </w:r>
        <w:r>
          <w:rPr>
            <w:rFonts w:cs="Arial" w:ascii="Arial" w:hAnsi="Arial"/>
          </w:rPr>
          <w:fldChar w:fldCharType="end"/>
        </w:r>
      </w:p>
      <w:p>
        <w:pPr>
          <w:pStyle w:val="Style15"/>
          <w:spacing w:lineRule="auto" w:line="12"/>
          <w:rPr>
            <w:sz w:val="20"/>
          </w:rPr>
        </w:pPr>
        <w:r>
          <w:rPr>
            <w:sz w:val="20"/>
          </w:rPr>
        </w:r>
      </w:p>
    </w:sdtContent>
  </w:sdt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661356927"/>
    </w:sdtPr>
    <w:sdtContent>
      <w:p>
        <w:pPr>
          <w:pStyle w:val="Style21"/>
          <w:jc w:val="center"/>
          <w:rPr/>
        </w:pPr>
        <w:r>
          <w:rPr>
            <w:rFonts w:cs="Arial" w:ascii="Arial" w:hAnsi="Arial"/>
            <w:sz w:val="24"/>
          </w:rPr>
          <w:fldChar w:fldCharType="begin"/>
        </w:r>
        <w:r>
          <w:rPr>
            <w:sz w:val="24"/>
            <w:rFonts w:cs="Arial" w:ascii="Arial" w:hAnsi="Arial"/>
          </w:rPr>
          <w:instrText> PAGE </w:instrText>
        </w:r>
        <w:r>
          <w:rPr>
            <w:sz w:val="24"/>
            <w:rFonts w:cs="Arial" w:ascii="Arial" w:hAnsi="Arial"/>
          </w:rPr>
          <w:fldChar w:fldCharType="separate"/>
        </w:r>
        <w:r>
          <w:rPr>
            <w:sz w:val="24"/>
            <w:rFonts w:cs="Arial" w:ascii="Arial" w:hAnsi="Arial"/>
          </w:rPr>
          <w:t>5</w:t>
        </w:r>
        <w:r>
          <w:rPr>
            <w:sz w:val="24"/>
            <w:rFonts w:cs="Arial" w:ascii="Arial" w:hAnsi="Arial"/>
          </w:rPr>
          <w:fldChar w:fldCharType="end"/>
        </w:r>
      </w:p>
    </w:sdtContent>
  </w:sdt>
  <w:p>
    <w:pPr>
      <w:pStyle w:val="Style15"/>
      <w:spacing w:lineRule="auto" w:line="12"/>
      <w:rPr>
        <w:sz w:val="20"/>
      </w:rPr>
    </w:pPr>
    <w:r>
      <w:rPr>
        <w:sz w:val="20"/>
      </w:rPr>
    </w:r>
  </w:p>
</w:ftr>
</file>

<file path=word/footer5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575673304"/>
    </w:sdtPr>
    <w:sdtContent>
      <w:p>
        <w:pPr>
          <w:pStyle w:val="Style21"/>
          <w:jc w:val="center"/>
          <w:rPr/>
        </w:pPr>
        <w:r>
          <w:rPr>
            <w:rFonts w:cs="Arial" w:ascii="Arial" w:hAnsi="Arial"/>
          </w:rPr>
          <w:fldChar w:fldCharType="begin"/>
        </w:r>
        <w:r>
          <w:rPr>
            <w:rFonts w:cs="Arial" w:ascii="Arial" w:hAnsi="Arial"/>
          </w:rPr>
          <w:instrText> PAGE </w:instrText>
        </w:r>
        <w:r>
          <w:rPr>
            <w:rFonts w:cs="Arial" w:ascii="Arial" w:hAnsi="Arial"/>
          </w:rPr>
          <w:fldChar w:fldCharType="separate"/>
        </w:r>
        <w:r>
          <w:rPr>
            <w:rFonts w:cs="Arial" w:ascii="Arial" w:hAnsi="Arial"/>
          </w:rPr>
          <w:t>12</w:t>
        </w:r>
        <w:r>
          <w:rPr>
            <w:rFonts w:cs="Arial" w:ascii="Arial" w:hAnsi="Arial"/>
          </w:rPr>
          <w:fldChar w:fldCharType="end"/>
        </w:r>
      </w:p>
      <w:p>
        <w:pPr>
          <w:pStyle w:val="Style15"/>
          <w:spacing w:lineRule="auto" w:line="12"/>
          <w:rPr>
            <w:sz w:val="20"/>
          </w:rPr>
        </w:pPr>
        <w:r>
          <w:rPr>
            <w:sz w:val="20"/>
          </w:rPr>
        </w:r>
      </w:p>
    </w:sdtContent>
  </w:sdt>
</w:ftr>
</file>

<file path=word/footer6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591044702"/>
    </w:sdtPr>
    <w:sdtContent>
      <w:p>
        <w:pPr>
          <w:pStyle w:val="Style21"/>
          <w:jc w:val="center"/>
          <w:rPr/>
        </w:pPr>
        <w:r>
          <w:rPr>
            <w:rFonts w:cs="Arial" w:ascii="Arial" w:hAnsi="Arial"/>
            <w:sz w:val="24"/>
          </w:rPr>
          <w:fldChar w:fldCharType="begin"/>
        </w:r>
        <w:r>
          <w:rPr>
            <w:sz w:val="24"/>
            <w:rFonts w:cs="Arial" w:ascii="Arial" w:hAnsi="Arial"/>
          </w:rPr>
          <w:instrText> PAGE </w:instrText>
        </w:r>
        <w:r>
          <w:rPr>
            <w:sz w:val="24"/>
            <w:rFonts w:cs="Arial" w:ascii="Arial" w:hAnsi="Arial"/>
          </w:rPr>
          <w:fldChar w:fldCharType="separate"/>
        </w:r>
        <w:r>
          <w:rPr>
            <w:sz w:val="24"/>
            <w:rFonts w:cs="Arial" w:ascii="Arial" w:hAnsi="Arial"/>
          </w:rPr>
          <w:t>9</w:t>
        </w:r>
        <w:r>
          <w:rPr>
            <w:sz w:val="24"/>
            <w:rFonts w:cs="Arial" w:ascii="Arial" w:hAnsi="Arial"/>
          </w:rPr>
          <w:fldChar w:fldCharType="end"/>
        </w:r>
      </w:p>
    </w:sdtContent>
  </w:sdt>
  <w:p>
    <w:pPr>
      <w:pStyle w:val="Style15"/>
      <w:spacing w:lineRule="auto" w:line="12"/>
      <w:rPr>
        <w:sz w:val="20"/>
      </w:rPr>
    </w:pPr>
    <w:r>
      <w:rPr>
        <w:sz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/>
      <w:rPr>
        <w:sz w:val="20"/>
      </w:rPr>
    </w:pPr>
    <w:r>
      <w:rPr>
        <w:sz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5"/>
      <w:spacing w:lineRule="auto" w:line="12"/>
      <w:rPr>
        <w:sz w:val="20"/>
      </w:rPr>
    </w:pPr>
    <w:r>
      <w:rPr>
        <w:sz w:val="2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rPr/>
    </w:pPr>
    <w:r>
      <w:rPr/>
    </w:r>
  </w:p>
</w:hdr>
</file>

<file path=word/header5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2"/>
      <w:rPr/>
    </w:pPr>
    <w:r>
      <w:rPr/>
    </w:r>
  </w:p>
</w:hdr>
</file>

<file path=word/header6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•"/>
      <w:lvlJc w:val="left"/>
      <w:pPr>
        <w:ind w:left="353" w:hanging="227"/>
      </w:pPr>
      <w:rPr>
        <w:rFonts w:ascii="Arial Black" w:hAnsi="Arial Black" w:cs="Arial Black" w:hint="default"/>
        <w:sz w:val="24"/>
        <w:spacing w:val="-87"/>
        <w:b/>
        <w:szCs w:val="14"/>
        <w:rFonts w:cs="Arial Black"/>
        <w:lang w:val="en-US" w:eastAsia="en-US" w:bidi="en-US"/>
      </w:rPr>
    </w:lvl>
    <w:lvl w:ilvl="1">
      <w:start w:val="1"/>
      <w:numFmt w:val="bullet"/>
      <w:lvlText w:val=""/>
      <w:lvlJc w:val="left"/>
      <w:pPr>
        <w:ind w:left="580" w:hanging="227"/>
      </w:pPr>
      <w:rPr>
        <w:rFonts w:ascii="Symbol" w:hAnsi="Symbol" w:cs="Symbol" w:hint="default"/>
        <w:lang w:val="en-US" w:eastAsia="en-US" w:bidi="en-US"/>
      </w:rPr>
    </w:lvl>
    <w:lvl w:ilvl="2">
      <w:start w:val="1"/>
      <w:numFmt w:val="bullet"/>
      <w:lvlText w:val=""/>
      <w:lvlJc w:val="left"/>
      <w:pPr>
        <w:ind w:left="498" w:hanging="227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416" w:hanging="227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335" w:hanging="227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53" w:hanging="227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171" w:hanging="227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90" w:hanging="227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8" w:hanging="227"/>
      </w:pPr>
      <w:rPr>
        <w:rFonts w:ascii="Symbol" w:hAnsi="Symbol" w:cs="Symbol" w:hint="default"/>
        <w:lang w:val="en-US" w:eastAsia="en-US" w:bidi="en-US"/>
      </w:rPr>
    </w:lvl>
  </w:abstractNum>
  <w:abstractNum w:abstractNumId="2">
    <w:lvl w:ilvl="0">
      <w:start w:val="1"/>
      <w:numFmt w:val="decimal"/>
      <w:lvlText w:val="%1"/>
      <w:lvlJc w:val="left"/>
      <w:pPr>
        <w:ind w:left="702" w:hanging="516"/>
      </w:pPr>
      <w:rPr>
        <w:sz w:val="24"/>
        <w:b w:val="false"/>
        <w:szCs w:val="24"/>
        <w:bCs/>
        <w:rFonts w:ascii="Arial" w:hAnsi="Arial" w:eastAsia="Arial" w:cs="Arial"/>
        <w:lang w:val="en-US" w:eastAsia="en-US" w:bidi="en-US"/>
      </w:rPr>
    </w:lvl>
    <w:lvl w:ilvl="1">
      <w:start w:val="1"/>
      <w:numFmt w:val="bullet"/>
      <w:lvlText w:val=""/>
      <w:lvlJc w:val="left"/>
      <w:pPr>
        <w:ind w:left="994" w:hanging="516"/>
      </w:pPr>
      <w:rPr>
        <w:rFonts w:ascii="Symbol" w:hAnsi="Symbol" w:cs="Symbol" w:hint="default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89" w:hanging="516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83" w:hanging="516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78" w:hanging="516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72" w:hanging="516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67" w:hanging="516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61" w:hanging="516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56" w:hanging="516"/>
      </w:pPr>
      <w:rPr>
        <w:rFonts w:ascii="Symbol" w:hAnsi="Symbol" w:cs="Symbol" w:hint="default"/>
        <w:lang w:val="en-US" w:eastAsia="en-US" w:bidi="en-US"/>
      </w:rPr>
    </w:lvl>
  </w:abstractNum>
  <w:abstractNum w:abstractNumId="3">
    <w:lvl w:ilvl="0">
      <w:start w:val="1"/>
      <w:numFmt w:val="decimal"/>
      <w:lvlText w:val="%1"/>
      <w:lvlJc w:val="left"/>
      <w:pPr>
        <w:ind w:left="637" w:hanging="511"/>
      </w:pPr>
      <w:rPr>
        <w:sz w:val="24"/>
        <w:b w:val="false"/>
        <w:szCs w:val="24"/>
        <w:bCs/>
        <w:rFonts w:eastAsia="Arial" w:cs="Arial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4">
    <w:lvl w:ilvl="0">
      <w:start w:val="1"/>
      <w:numFmt w:val="decimal"/>
      <w:lvlText w:val="%1"/>
      <w:lvlJc w:val="left"/>
      <w:pPr>
        <w:ind w:left="523" w:hanging="397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580" w:hanging="397"/>
      </w:pPr>
      <w:rPr>
        <w:sz w:val="24"/>
        <w:szCs w:val="24"/>
        <w:rFonts w:ascii="Arial" w:hAnsi="Arial" w:eastAsia="Arial Black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506" w:hanging="397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433" w:hanging="397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360" w:hanging="397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87" w:hanging="397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13" w:hanging="397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140" w:hanging="397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67" w:hanging="397"/>
      </w:pPr>
      <w:rPr>
        <w:rFonts w:ascii="Symbol" w:hAnsi="Symbol" w:cs="Symbol" w:hint="default"/>
        <w:lang w:val="en-US" w:eastAsia="en-US" w:bidi="en-US"/>
      </w:rPr>
    </w:lvl>
  </w:abstractNum>
  <w:abstractNum w:abstractNumId="5">
    <w:lvl w:ilvl="0">
      <w:start w:val="1"/>
      <w:numFmt w:val="bullet"/>
      <w:lvlText w:val="-"/>
      <w:lvlJc w:val="left"/>
      <w:pPr>
        <w:ind w:left="278" w:hanging="167"/>
      </w:pPr>
      <w:rPr>
        <w:rFonts w:ascii="Times New Roman" w:hAnsi="Times New Roman" w:cs="Times New Roman" w:hint="default"/>
        <w:sz w:val="24"/>
        <w:szCs w:val="20"/>
        <w:w w:val="98"/>
        <w:color w:val="231F20"/>
      </w:rPr>
    </w:lvl>
    <w:lvl w:ilvl="1">
      <w:start w:val="1"/>
      <w:numFmt w:val="bullet"/>
      <w:lvlText w:val=""/>
      <w:lvlJc w:val="left"/>
      <w:pPr>
        <w:ind w:left="1273" w:hanging="167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267" w:hanging="167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3262" w:hanging="167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4257" w:hanging="167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251" w:hanging="167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246" w:hanging="167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240" w:hanging="167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235" w:hanging="167"/>
      </w:pPr>
      <w:rPr>
        <w:rFonts w:ascii="Symbol" w:hAnsi="Symbol" w:cs="Symbol" w:hint="default"/>
      </w:rPr>
    </w:lvl>
  </w:abstractNum>
  <w:abstractNum w:abstractNumId="6">
    <w:lvl w:ilvl="0">
      <w:start w:val="1"/>
      <w:numFmt w:val="decimal"/>
      <w:lvlText w:val="2.%1"/>
      <w:lvlJc w:val="left"/>
      <w:pPr>
        <w:ind w:left="637" w:hanging="511"/>
      </w:pPr>
      <w:rPr>
        <w:sz w:val="24"/>
        <w:b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7">
    <w:lvl w:ilvl="0">
      <w:start w:val="1"/>
      <w:numFmt w:val="decimal"/>
      <w:lvlText w:val="3.%1"/>
      <w:lvlJc w:val="left"/>
      <w:pPr>
        <w:ind w:left="637" w:hanging="511"/>
      </w:pPr>
      <w:rPr>
        <w:sz w:val="24"/>
        <w:b w:val="false"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8">
    <w:lvl w:ilvl="0">
      <w:start w:val="1"/>
      <w:numFmt w:val="decimal"/>
      <w:lvlText w:val="8.%1"/>
      <w:lvlJc w:val="left"/>
      <w:pPr>
        <w:ind w:left="637" w:hanging="511"/>
      </w:pPr>
      <w:rPr>
        <w:sz w:val="24"/>
        <w:b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9">
    <w:lvl w:ilvl="0">
      <w:start w:val="1"/>
      <w:numFmt w:val="bullet"/>
      <w:lvlText w:val="•"/>
      <w:lvlJc w:val="left"/>
      <w:pPr>
        <w:ind w:left="720" w:hanging="360"/>
      </w:pPr>
      <w:rPr>
        <w:rFonts w:ascii="Arial" w:hAnsi="Arial" w:cs="Arial" w:hint="default"/>
        <w:sz w:val="24"/>
        <w:spacing w:val="-5"/>
        <w:szCs w:val="14"/>
        <w:rFonts w:cs="Arial"/>
        <w:lang w:val="en-US" w:eastAsia="en-US" w:bidi="en-U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1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2">
    <w:lvl w:ilvl="0">
      <w:start w:val="1"/>
      <w:numFmt w:val="bullet"/>
      <w:lvlText w:val="•"/>
      <w:lvlJc w:val="left"/>
      <w:pPr>
        <w:ind w:left="266" w:hanging="227"/>
      </w:pPr>
      <w:rPr>
        <w:rFonts w:ascii="Arial" w:hAnsi="Arial" w:cs="Arial" w:hint="default"/>
        <w:sz w:val="24"/>
        <w:spacing w:val="-5"/>
        <w:szCs w:val="14"/>
        <w:rFonts w:cs="Arial"/>
        <w:lang w:val="en-US" w:eastAsia="en-US" w:bidi="en-US"/>
      </w:rPr>
    </w:lvl>
    <w:lvl w:ilvl="1">
      <w:start w:val="1"/>
      <w:numFmt w:val="bullet"/>
      <w:lvlText w:val=""/>
      <w:lvlJc w:val="left"/>
      <w:pPr>
        <w:ind w:left="580" w:hanging="227"/>
      </w:pPr>
      <w:rPr>
        <w:rFonts w:ascii="Symbol" w:hAnsi="Symbol" w:cs="Symbol" w:hint="default"/>
        <w:lang w:val="en-US" w:eastAsia="en-US" w:bidi="en-US"/>
      </w:rPr>
    </w:lvl>
    <w:lvl w:ilvl="2">
      <w:start w:val="1"/>
      <w:numFmt w:val="bullet"/>
      <w:lvlText w:val=""/>
      <w:lvlJc w:val="left"/>
      <w:pPr>
        <w:ind w:left="901" w:hanging="227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221" w:hanging="227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542" w:hanging="227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1863" w:hanging="227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183" w:hanging="227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504" w:hanging="227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2825" w:hanging="227"/>
      </w:pPr>
      <w:rPr>
        <w:rFonts w:ascii="Symbol" w:hAnsi="Symbol" w:cs="Symbol" w:hint="default"/>
        <w:lang w:val="en-US" w:eastAsia="en-US" w:bidi="en-US"/>
      </w:rPr>
    </w:lvl>
  </w:abstractNum>
  <w:abstractNum w:abstractNumId="13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4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5">
    <w:lvl w:ilvl="0">
      <w:start w:val="1"/>
      <w:numFmt w:val="decimal"/>
      <w:lvlText w:val="9.%1"/>
      <w:lvlJc w:val="left"/>
      <w:pPr>
        <w:ind w:left="637" w:hanging="511"/>
      </w:pPr>
      <w:rPr>
        <w:sz w:val="24"/>
        <w:b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16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7">
    <w:lvl w:ilvl="0">
      <w:start w:val="1"/>
      <w:numFmt w:val="decimal"/>
      <w:lvlText w:val="%1."/>
      <w:lvlJc w:val="left"/>
      <w:pPr>
        <w:ind w:left="846" w:hanging="360"/>
      </w:pPr>
    </w:lvl>
    <w:lvl w:ilvl="1">
      <w:start w:val="1"/>
      <w:numFmt w:val="lowerLetter"/>
      <w:lvlText w:val="%2."/>
      <w:lvlJc w:val="left"/>
      <w:pPr>
        <w:ind w:left="1566" w:hanging="360"/>
      </w:pPr>
    </w:lvl>
    <w:lvl w:ilvl="2">
      <w:start w:val="1"/>
      <w:numFmt w:val="lowerRoman"/>
      <w:lvlText w:val="%3."/>
      <w:lvlJc w:val="right"/>
      <w:pPr>
        <w:ind w:left="2286" w:hanging="180"/>
      </w:pPr>
    </w:lvl>
    <w:lvl w:ilvl="3">
      <w:start w:val="1"/>
      <w:numFmt w:val="decimal"/>
      <w:lvlText w:val="%4."/>
      <w:lvlJc w:val="left"/>
      <w:pPr>
        <w:ind w:left="3006" w:hanging="360"/>
      </w:pPr>
    </w:lvl>
    <w:lvl w:ilvl="4">
      <w:start w:val="1"/>
      <w:numFmt w:val="lowerLetter"/>
      <w:lvlText w:val="%5."/>
      <w:lvlJc w:val="left"/>
      <w:pPr>
        <w:ind w:left="3726" w:hanging="360"/>
      </w:pPr>
    </w:lvl>
    <w:lvl w:ilvl="5">
      <w:start w:val="1"/>
      <w:numFmt w:val="lowerRoman"/>
      <w:lvlText w:val="%6."/>
      <w:lvlJc w:val="right"/>
      <w:pPr>
        <w:ind w:left="4446" w:hanging="180"/>
      </w:pPr>
    </w:lvl>
    <w:lvl w:ilvl="6">
      <w:start w:val="1"/>
      <w:numFmt w:val="decimal"/>
      <w:lvlText w:val="%7."/>
      <w:lvlJc w:val="left"/>
      <w:pPr>
        <w:ind w:left="5166" w:hanging="360"/>
      </w:pPr>
    </w:lvl>
    <w:lvl w:ilvl="7">
      <w:start w:val="1"/>
      <w:numFmt w:val="lowerLetter"/>
      <w:lvlText w:val="%8."/>
      <w:lvlJc w:val="left"/>
      <w:pPr>
        <w:ind w:left="5886" w:hanging="360"/>
      </w:pPr>
    </w:lvl>
    <w:lvl w:ilvl="8">
      <w:start w:val="1"/>
      <w:numFmt w:val="lowerRoman"/>
      <w:lvlText w:val="%9."/>
      <w:lvlJc w:val="right"/>
      <w:pPr>
        <w:ind w:left="6606" w:hanging="180"/>
      </w:pPr>
    </w:lvl>
  </w:abstractNum>
  <w:abstractNum w:abstractNumId="18">
    <w:lvl w:ilvl="0">
      <w:start w:val="1"/>
      <w:numFmt w:val="decimal"/>
      <w:lvlText w:val="10.%1."/>
      <w:lvlJc w:val="left"/>
      <w:pPr>
        <w:ind w:left="637" w:hanging="511"/>
      </w:pPr>
      <w:rPr>
        <w:sz w:val="24"/>
        <w:b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19">
    <w:lvl w:ilvl="0">
      <w:start w:val="1"/>
      <w:numFmt w:val="decimal"/>
      <w:lvlText w:val="11.%1."/>
      <w:lvlJc w:val="left"/>
      <w:pPr>
        <w:ind w:left="637" w:hanging="511"/>
      </w:pPr>
      <w:rPr>
        <w:sz w:val="24"/>
        <w:b/>
        <w:szCs w:val="24"/>
        <w:bCs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637" w:hanging="511"/>
      </w:pPr>
      <w:rPr>
        <w:sz w:val="24"/>
        <w:b/>
        <w:szCs w:val="24"/>
        <w:bCs/>
        <w:rFonts w:eastAsia="Arial" w:cs="Arial"/>
        <w:lang w:val="en-US" w:eastAsia="en-US" w:bidi="en-US"/>
      </w:rPr>
    </w:lvl>
    <w:lvl w:ilvl="2">
      <w:start w:val="1"/>
      <w:numFmt w:val="bullet"/>
      <w:lvlText w:val=""/>
      <w:lvlJc w:val="left"/>
      <w:pPr>
        <w:ind w:left="1241" w:hanging="511"/>
      </w:pPr>
      <w:rPr>
        <w:rFonts w:ascii="Symbol" w:hAnsi="Symbol" w:cs="Symbol" w:hint="default"/>
        <w:lang w:val="en-US" w:eastAsia="en-US" w:bidi="en-US"/>
      </w:rPr>
    </w:lvl>
    <w:lvl w:ilvl="3">
      <w:start w:val="1"/>
      <w:numFmt w:val="bullet"/>
      <w:lvlText w:val=""/>
      <w:lvlJc w:val="left"/>
      <w:pPr>
        <w:ind w:left="1541" w:hanging="511"/>
      </w:pPr>
      <w:rPr>
        <w:rFonts w:ascii="Symbol" w:hAnsi="Symbol" w:cs="Symbol" w:hint="default"/>
        <w:lang w:val="en-US" w:eastAsia="en-US" w:bidi="en-US"/>
      </w:rPr>
    </w:lvl>
    <w:lvl w:ilvl="4">
      <w:start w:val="1"/>
      <w:numFmt w:val="bullet"/>
      <w:lvlText w:val=""/>
      <w:lvlJc w:val="left"/>
      <w:pPr>
        <w:ind w:left="1842" w:hanging="511"/>
      </w:pPr>
      <w:rPr>
        <w:rFonts w:ascii="Symbol" w:hAnsi="Symbol" w:cs="Symbol" w:hint="default"/>
        <w:lang w:val="en-US" w:eastAsia="en-US" w:bidi="en-US"/>
      </w:rPr>
    </w:lvl>
    <w:lvl w:ilvl="5">
      <w:start w:val="1"/>
      <w:numFmt w:val="bullet"/>
      <w:lvlText w:val=""/>
      <w:lvlJc w:val="left"/>
      <w:pPr>
        <w:ind w:left="2142" w:hanging="511"/>
      </w:pPr>
      <w:rPr>
        <w:rFonts w:ascii="Symbol" w:hAnsi="Symbol" w:cs="Symbol" w:hint="default"/>
        <w:lang w:val="en-US" w:eastAsia="en-US" w:bidi="en-US"/>
      </w:rPr>
    </w:lvl>
    <w:lvl w:ilvl="6">
      <w:start w:val="1"/>
      <w:numFmt w:val="bullet"/>
      <w:lvlText w:val=""/>
      <w:lvlJc w:val="left"/>
      <w:pPr>
        <w:ind w:left="2443" w:hanging="511"/>
      </w:pPr>
      <w:rPr>
        <w:rFonts w:ascii="Symbol" w:hAnsi="Symbol" w:cs="Symbol" w:hint="default"/>
        <w:lang w:val="en-US" w:eastAsia="en-US" w:bidi="en-US"/>
      </w:rPr>
    </w:lvl>
    <w:lvl w:ilvl="7">
      <w:start w:val="1"/>
      <w:numFmt w:val="bullet"/>
      <w:lvlText w:val=""/>
      <w:lvlJc w:val="left"/>
      <w:pPr>
        <w:ind w:left="2743" w:hanging="511"/>
      </w:pPr>
      <w:rPr>
        <w:rFonts w:ascii="Symbol" w:hAnsi="Symbol" w:cs="Symbol" w:hint="default"/>
        <w:lang w:val="en-US" w:eastAsia="en-US" w:bidi="en-US"/>
      </w:rPr>
    </w:lvl>
    <w:lvl w:ilvl="8">
      <w:start w:val="1"/>
      <w:numFmt w:val="bullet"/>
      <w:lvlText w:val=""/>
      <w:lvlJc w:val="left"/>
      <w:pPr>
        <w:ind w:left="3044" w:hanging="511"/>
      </w:pPr>
      <w:rPr>
        <w:rFonts w:ascii="Symbol" w:hAnsi="Symbol" w:cs="Symbol" w:hint="default"/>
        <w:lang w:val="en-US" w:eastAsia="en-US" w:bidi="en-US"/>
      </w:rPr>
    </w:lvl>
  </w:abstractNum>
  <w:abstractNum w:abstractNumId="20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</w:numbering>
</file>

<file path=word/settings.xml><?xml version="1.0" encoding="utf-8"?>
<w:settings xmlns:w="http://schemas.openxmlformats.org/wordprocessingml/2006/main">
  <w:zoom w:percent="90"/>
  <w:defaultTabStop w:val="720"/>
  <w:evenAndOddHeader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umentProtection w:edit="readOnly" w:enforcement="1" w:formatting="1" w:cryptProviderType="rsaAES" w:cryptAlgorithmClass="hash" w:cryptAlgorithmType="typeAny" w:cryptAlgorithmSid="14" w:cryptSpinCount="100000" w:hash="QSdiBd2lQSfVKHv7ZqSuQTsqPkha1Bma7qe/3LCiFzQZLjbcs29dsucEL3EQPIlPoU1XRkrgvtH5MRktUVpwPQ==" w:salt="jXtXekGK1nK0NN4o3VVX4w=="/>
  <w:themeFontLang w:val="ru-RU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uiPriority="1" w:semiHidden="1" w:unhideWhenUsed="1" w:qFormat="1"/>
    <w:lsdException w:name="heading 3" w:uiPriority="1" w:semiHidden="1" w:unhideWhenUsed="1" w:qFormat="1"/>
    <w:lsdException w:name="heading 4" w:uiPriority="1" w:semiHidden="1" w:unhideWhenUsed="1" w:qFormat="1"/>
    <w:lsdException w:name="heading 5" w:uiPriority="1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1" w:semiHidden="1" w:unhideWhenUsed="1" w:qFormat="1"/>
    <w:lsdException w:name="toc 2" w:uiPriority="1" w:semiHidden="1" w:unhideWhenUsed="1" w:qFormat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c73f18"/>
    <w:pPr>
      <w:widowControl w:val="false"/>
      <w:bidi w:val="0"/>
      <w:spacing w:before="0" w:after="0"/>
      <w:jc w:val="left"/>
    </w:pPr>
    <w:rPr>
      <w:rFonts w:ascii="Arial Black" w:hAnsi="Arial Black" w:eastAsia="Arial Black" w:cs="Arial Black"/>
      <w:color w:val="auto"/>
      <w:kern w:val="0"/>
      <w:sz w:val="22"/>
      <w:szCs w:val="22"/>
      <w:lang w:bidi="en-US" w:val="ru-RU" w:eastAsia="en-US"/>
    </w:rPr>
  </w:style>
  <w:style w:type="paragraph" w:styleId="1">
    <w:name w:val="Heading 1"/>
    <w:basedOn w:val="Normal"/>
    <w:link w:val="10"/>
    <w:uiPriority w:val="1"/>
    <w:qFormat/>
    <w:rsid w:val="00c73f18"/>
    <w:pPr>
      <w:spacing w:before="116" w:after="0"/>
      <w:ind w:left="637" w:hanging="511"/>
      <w:outlineLvl w:val="0"/>
    </w:pPr>
    <w:rPr>
      <w:rFonts w:ascii="Arial" w:hAnsi="Arial" w:eastAsia="Arial" w:cs="Arial"/>
      <w:b/>
      <w:bCs/>
      <w:sz w:val="20"/>
      <w:szCs w:val="20"/>
    </w:rPr>
  </w:style>
  <w:style w:type="paragraph" w:styleId="2">
    <w:name w:val="Heading 2"/>
    <w:basedOn w:val="Normal"/>
    <w:link w:val="20"/>
    <w:uiPriority w:val="1"/>
    <w:qFormat/>
    <w:rsid w:val="00c73f18"/>
    <w:pPr>
      <w:spacing w:before="151" w:after="0"/>
      <w:ind w:left="637" w:hanging="511"/>
      <w:outlineLvl w:val="1"/>
    </w:pPr>
    <w:rPr>
      <w:rFonts w:ascii="Arial" w:hAnsi="Arial" w:eastAsia="Arial" w:cs="Arial"/>
      <w:b/>
      <w:bCs/>
      <w:sz w:val="18"/>
      <w:szCs w:val="18"/>
    </w:rPr>
  </w:style>
  <w:style w:type="paragraph" w:styleId="3">
    <w:name w:val="Heading 3"/>
    <w:basedOn w:val="Normal"/>
    <w:link w:val="30"/>
    <w:uiPriority w:val="1"/>
    <w:qFormat/>
    <w:rsid w:val="00c73f18"/>
    <w:pPr>
      <w:spacing w:before="64" w:after="0"/>
      <w:ind w:left="117" w:hanging="0"/>
      <w:outlineLvl w:val="2"/>
    </w:pPr>
    <w:rPr>
      <w:rFonts w:ascii="Calibri" w:hAnsi="Calibri" w:eastAsia="Calibri" w:cs="Calibri"/>
      <w:sz w:val="18"/>
      <w:szCs w:val="18"/>
    </w:rPr>
  </w:style>
  <w:style w:type="paragraph" w:styleId="4">
    <w:name w:val="Heading 4"/>
    <w:basedOn w:val="Normal"/>
    <w:link w:val="40"/>
    <w:uiPriority w:val="1"/>
    <w:qFormat/>
    <w:rsid w:val="00c73f18"/>
    <w:pPr>
      <w:ind w:left="325" w:hanging="0"/>
      <w:outlineLvl w:val="3"/>
    </w:pPr>
    <w:rPr>
      <w:sz w:val="17"/>
      <w:szCs w:val="17"/>
    </w:rPr>
  </w:style>
  <w:style w:type="paragraph" w:styleId="5">
    <w:name w:val="Heading 5"/>
    <w:basedOn w:val="Normal"/>
    <w:link w:val="50"/>
    <w:uiPriority w:val="1"/>
    <w:qFormat/>
    <w:rsid w:val="00c73f18"/>
    <w:pPr>
      <w:outlineLvl w:val="4"/>
    </w:pPr>
    <w:rPr>
      <w:rFonts w:ascii="Arial" w:hAnsi="Arial" w:eastAsia="Arial" w:cs="Arial"/>
      <w:b/>
      <w:bCs/>
      <w:sz w:val="14"/>
      <w:szCs w:val="1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link w:val="a7"/>
    <w:uiPriority w:val="99"/>
    <w:semiHidden/>
    <w:qFormat/>
    <w:rsid w:val="00ff6e43"/>
    <w:rPr>
      <w:rFonts w:ascii="Tahoma" w:hAnsi="Tahoma" w:eastAsia="Arial Black" w:cs="Tahoma"/>
      <w:sz w:val="16"/>
      <w:szCs w:val="16"/>
      <w:lang w:bidi="en-US"/>
    </w:rPr>
  </w:style>
  <w:style w:type="character" w:styleId="Style10" w:customStyle="1">
    <w:name w:val="Верхний колонтитул Знак"/>
    <w:basedOn w:val="DefaultParagraphFont"/>
    <w:link w:val="a9"/>
    <w:uiPriority w:val="99"/>
    <w:qFormat/>
    <w:rsid w:val="006c0316"/>
    <w:rPr>
      <w:rFonts w:ascii="Arial Black" w:hAnsi="Arial Black" w:eastAsia="Arial Black" w:cs="Arial Black"/>
      <w:lang w:bidi="en-US"/>
    </w:rPr>
  </w:style>
  <w:style w:type="character" w:styleId="Style11" w:customStyle="1">
    <w:name w:val="Нижний колонтитул Знак"/>
    <w:basedOn w:val="DefaultParagraphFont"/>
    <w:link w:val="ab"/>
    <w:uiPriority w:val="99"/>
    <w:qFormat/>
    <w:rsid w:val="006c0316"/>
    <w:rPr>
      <w:rFonts w:ascii="Arial Black" w:hAnsi="Arial Black" w:eastAsia="Arial Black" w:cs="Arial Black"/>
      <w:lang w:bidi="en-US"/>
    </w:rPr>
  </w:style>
  <w:style w:type="character" w:styleId="11" w:customStyle="1">
    <w:name w:val="Заголовок 1 Знак"/>
    <w:basedOn w:val="DefaultParagraphFont"/>
    <w:link w:val="1"/>
    <w:uiPriority w:val="1"/>
    <w:qFormat/>
    <w:rsid w:val="003d1e0a"/>
    <w:rPr>
      <w:rFonts w:ascii="Arial" w:hAnsi="Arial" w:eastAsia="Arial" w:cs="Arial"/>
      <w:b/>
      <w:bCs/>
      <w:sz w:val="20"/>
      <w:szCs w:val="20"/>
      <w:lang w:bidi="en-US"/>
    </w:rPr>
  </w:style>
  <w:style w:type="character" w:styleId="21" w:customStyle="1">
    <w:name w:val="Заголовок 2 Знак"/>
    <w:basedOn w:val="DefaultParagraphFont"/>
    <w:link w:val="2"/>
    <w:uiPriority w:val="1"/>
    <w:qFormat/>
    <w:rsid w:val="003d1e0a"/>
    <w:rPr>
      <w:rFonts w:ascii="Arial" w:hAnsi="Arial" w:eastAsia="Arial" w:cs="Arial"/>
      <w:b/>
      <w:bCs/>
      <w:sz w:val="18"/>
      <w:szCs w:val="18"/>
      <w:lang w:bidi="en-US"/>
    </w:rPr>
  </w:style>
  <w:style w:type="character" w:styleId="31" w:customStyle="1">
    <w:name w:val="Заголовок 3 Знак"/>
    <w:basedOn w:val="DefaultParagraphFont"/>
    <w:link w:val="3"/>
    <w:uiPriority w:val="1"/>
    <w:qFormat/>
    <w:rsid w:val="003d1e0a"/>
    <w:rPr>
      <w:rFonts w:ascii="Calibri" w:hAnsi="Calibri" w:eastAsia="Calibri" w:cs="Calibri"/>
      <w:sz w:val="18"/>
      <w:szCs w:val="18"/>
      <w:lang w:bidi="en-US"/>
    </w:rPr>
  </w:style>
  <w:style w:type="character" w:styleId="41" w:customStyle="1">
    <w:name w:val="Заголовок 4 Знак"/>
    <w:basedOn w:val="DefaultParagraphFont"/>
    <w:link w:val="4"/>
    <w:uiPriority w:val="1"/>
    <w:qFormat/>
    <w:rsid w:val="003d1e0a"/>
    <w:rPr>
      <w:rFonts w:ascii="Arial Black" w:hAnsi="Arial Black" w:eastAsia="Arial Black" w:cs="Arial Black"/>
      <w:sz w:val="17"/>
      <w:szCs w:val="17"/>
      <w:lang w:bidi="en-US"/>
    </w:rPr>
  </w:style>
  <w:style w:type="character" w:styleId="51" w:customStyle="1">
    <w:name w:val="Заголовок 5 Знак"/>
    <w:basedOn w:val="DefaultParagraphFont"/>
    <w:link w:val="5"/>
    <w:uiPriority w:val="1"/>
    <w:qFormat/>
    <w:rsid w:val="003d1e0a"/>
    <w:rPr>
      <w:rFonts w:ascii="Arial" w:hAnsi="Arial" w:eastAsia="Arial" w:cs="Arial"/>
      <w:b/>
      <w:bCs/>
      <w:sz w:val="14"/>
      <w:szCs w:val="14"/>
      <w:lang w:bidi="en-US"/>
    </w:rPr>
  </w:style>
  <w:style w:type="character" w:styleId="Style12" w:customStyle="1">
    <w:name w:val="Основной текст Знак"/>
    <w:basedOn w:val="DefaultParagraphFont"/>
    <w:link w:val="a3"/>
    <w:uiPriority w:val="1"/>
    <w:qFormat/>
    <w:rsid w:val="003d1e0a"/>
    <w:rPr>
      <w:rFonts w:ascii="Arial Black" w:hAnsi="Arial Black" w:eastAsia="Arial Black" w:cs="Arial Black"/>
      <w:sz w:val="14"/>
      <w:szCs w:val="14"/>
      <w:lang w:bidi="en-US"/>
    </w:rPr>
  </w:style>
  <w:style w:type="character" w:styleId="Style13">
    <w:name w:val="Интернет-ссылка"/>
    <w:rPr>
      <w:color w:val="000080"/>
      <w:u w:val="single"/>
      <w:lang w:val="zxx" w:eastAsia="zxx" w:bidi="zxx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link w:val="a4"/>
    <w:uiPriority w:val="1"/>
    <w:qFormat/>
    <w:rsid w:val="00c73f18"/>
    <w:pPr/>
    <w:rPr>
      <w:sz w:val="14"/>
      <w:szCs w:val="14"/>
    </w:rPr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</w:rPr>
  </w:style>
  <w:style w:type="paragraph" w:styleId="12">
    <w:name w:val="TOC 1"/>
    <w:basedOn w:val="Normal"/>
    <w:uiPriority w:val="1"/>
    <w:qFormat/>
    <w:rsid w:val="00c73f18"/>
    <w:pPr>
      <w:spacing w:before="70" w:after="0"/>
      <w:ind w:left="523" w:hanging="397"/>
    </w:pPr>
    <w:rPr>
      <w:rFonts w:ascii="Arial" w:hAnsi="Arial" w:eastAsia="Arial" w:cs="Arial"/>
      <w:b/>
      <w:bCs/>
      <w:sz w:val="20"/>
      <w:szCs w:val="20"/>
    </w:rPr>
  </w:style>
  <w:style w:type="paragraph" w:styleId="22">
    <w:name w:val="TOC 2"/>
    <w:basedOn w:val="Normal"/>
    <w:uiPriority w:val="1"/>
    <w:qFormat/>
    <w:rsid w:val="00c73f18"/>
    <w:pPr>
      <w:spacing w:before="14" w:after="0"/>
      <w:ind w:left="580" w:hanging="397"/>
    </w:pPr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c73f18"/>
    <w:pPr>
      <w:spacing w:before="31" w:after="0"/>
      <w:ind w:left="353" w:hanging="227"/>
    </w:pPr>
    <w:rPr/>
  </w:style>
  <w:style w:type="paragraph" w:styleId="TableParagraph" w:customStyle="1">
    <w:name w:val="Table Paragraph"/>
    <w:basedOn w:val="Normal"/>
    <w:uiPriority w:val="1"/>
    <w:qFormat/>
    <w:rsid w:val="00c73f18"/>
    <w:pPr>
      <w:spacing w:before="29" w:after="0"/>
      <w:ind w:left="45" w:hanging="0"/>
    </w:pPr>
    <w:rPr/>
  </w:style>
  <w:style w:type="paragraph" w:styleId="BalloonText">
    <w:name w:val="Balloon Text"/>
    <w:basedOn w:val="Normal"/>
    <w:link w:val="a8"/>
    <w:uiPriority w:val="99"/>
    <w:semiHidden/>
    <w:unhideWhenUsed/>
    <w:qFormat/>
    <w:rsid w:val="00ff6e43"/>
    <w:pPr/>
    <w:rPr>
      <w:rFonts w:ascii="Tahoma" w:hAnsi="Tahoma" w:cs="Tahoma"/>
      <w:sz w:val="16"/>
      <w:szCs w:val="16"/>
    </w:rPr>
  </w:style>
  <w:style w:type="paragraph" w:styleId="Style19">
    <w:name w:val="Верхний и нижний колонтитулы"/>
    <w:basedOn w:val="Normal"/>
    <w:qFormat/>
    <w:pPr/>
    <w:rPr/>
  </w:style>
  <w:style w:type="paragraph" w:styleId="Style20">
    <w:name w:val="Header"/>
    <w:basedOn w:val="Normal"/>
    <w:link w:val="aa"/>
    <w:uiPriority w:val="99"/>
    <w:unhideWhenUsed/>
    <w:rsid w:val="006c0316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1">
    <w:name w:val="Footer"/>
    <w:basedOn w:val="Normal"/>
    <w:link w:val="ac"/>
    <w:uiPriority w:val="99"/>
    <w:unhideWhenUsed/>
    <w:rsid w:val="006c0316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Style22">
    <w:name w:val="Верхний колонтитул слева"/>
    <w:basedOn w:val="Style20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c73f1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6">
    <w:name w:val="Table Grid"/>
    <w:basedOn w:val="a1"/>
    <w:uiPriority w:val="59"/>
    <w:rsid w:val="006b7653"/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2">
    <w:name w:val="Сетка таблицы1"/>
    <w:basedOn w:val="a1"/>
    <w:uiPriority w:val="59"/>
    <w:rsid w:val="00506115"/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Relationship Id="rId20" Type="http://schemas.openxmlformats.org/officeDocument/2006/relationships/image" Target="media/image15.png"/><Relationship Id="rId21" Type="http://schemas.openxmlformats.org/officeDocument/2006/relationships/image" Target="media/image16.png"/><Relationship Id="rId22" Type="http://schemas.openxmlformats.org/officeDocument/2006/relationships/header" Target="header3.xml"/><Relationship Id="rId23" Type="http://schemas.openxmlformats.org/officeDocument/2006/relationships/header" Target="header4.xml"/><Relationship Id="rId24" Type="http://schemas.openxmlformats.org/officeDocument/2006/relationships/footer" Target="footer3.xml"/><Relationship Id="rId25" Type="http://schemas.openxmlformats.org/officeDocument/2006/relationships/footer" Target="footer4.xml"/><Relationship Id="rId26" Type="http://schemas.openxmlformats.org/officeDocument/2006/relationships/image" Target="media/image17.png"/><Relationship Id="rId27" Type="http://schemas.openxmlformats.org/officeDocument/2006/relationships/image" Target="media/image18.png"/><Relationship Id="rId28" Type="http://schemas.openxmlformats.org/officeDocument/2006/relationships/image" Target="media/image19.png"/><Relationship Id="rId29" Type="http://schemas.openxmlformats.org/officeDocument/2006/relationships/image" Target="media/image20.png"/><Relationship Id="rId30" Type="http://schemas.openxmlformats.org/officeDocument/2006/relationships/image" Target="media/image21.png"/><Relationship Id="rId31" Type="http://schemas.openxmlformats.org/officeDocument/2006/relationships/image" Target="media/image22.png"/><Relationship Id="rId32" Type="http://schemas.openxmlformats.org/officeDocument/2006/relationships/image" Target="media/image23.png"/><Relationship Id="rId33" Type="http://schemas.openxmlformats.org/officeDocument/2006/relationships/image" Target="media/image24.png"/><Relationship Id="rId34" Type="http://schemas.openxmlformats.org/officeDocument/2006/relationships/image" Target="media/image25.png"/><Relationship Id="rId35" Type="http://schemas.openxmlformats.org/officeDocument/2006/relationships/image" Target="media/image26.png"/><Relationship Id="rId36" Type="http://schemas.openxmlformats.org/officeDocument/2006/relationships/image" Target="media/image27.png"/><Relationship Id="rId37" Type="http://schemas.openxmlformats.org/officeDocument/2006/relationships/image" Target="media/image28.png"/><Relationship Id="rId38" Type="http://schemas.openxmlformats.org/officeDocument/2006/relationships/image" Target="media/image29.png"/><Relationship Id="rId39" Type="http://schemas.openxmlformats.org/officeDocument/2006/relationships/header" Target="header5.xml"/><Relationship Id="rId40" Type="http://schemas.openxmlformats.org/officeDocument/2006/relationships/header" Target="header6.xml"/><Relationship Id="rId41" Type="http://schemas.openxmlformats.org/officeDocument/2006/relationships/footer" Target="footer5.xml"/><Relationship Id="rId42" Type="http://schemas.openxmlformats.org/officeDocument/2006/relationships/footer" Target="footer6.xml"/><Relationship Id="rId43" Type="http://schemas.openxmlformats.org/officeDocument/2006/relationships/numbering" Target="numbering.xml"/><Relationship Id="rId44" Type="http://schemas.openxmlformats.org/officeDocument/2006/relationships/fontTable" Target="fontTable.xml"/><Relationship Id="rId45" Type="http://schemas.openxmlformats.org/officeDocument/2006/relationships/settings" Target="settings.xml"/><Relationship Id="rId46" Type="http://schemas.openxmlformats.org/officeDocument/2006/relationships/theme" Target="theme/theme1.xml"/><Relationship Id="rId4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6AD1BEF5-2547-4C42-ABD2-037D40621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LibreOffice/6.3.4.2$Windows_x86 LibreOffice_project/60da17e045e08f1793c57c00ba83cdfce946d0aa</Application>
  <Pages>29</Pages>
  <Words>3351</Words>
  <Characters>22203</Characters>
  <CharactersWithSpaces>25075</CharactersWithSpaces>
  <Paragraphs>491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2019-06-03T14:27:00Z</dcterms:created>
  <dc:creator>PascualeNenormale</dc:creator>
  <dc:description/>
  <dc:language>ru-RU</dc:language>
  <cp:lastModifiedBy>Sergey Kiselyev</cp:lastModifiedBy>
  <cp:lastPrinted>2019-01-30T13:03:00Z</cp:lastPrinted>
  <dcterms:modified xsi:type="dcterms:W3CDTF">2019-06-21T10:33:00Z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Reanimator Extreme Edition</vt:lpwstr>
  </property>
  <property fmtid="{D5CDD505-2E9C-101B-9397-08002B2CF9AE}" pid="4" name="Created">
    <vt:filetime>2018-12-14T00:00:00Z</vt:filetime>
  </property>
  <property fmtid="{D5CDD505-2E9C-101B-9397-08002B2CF9AE}" pid="5" name="Creator">
    <vt:lpwstr>AH XSL Formatter V6.4 MR4 for Windows (x64) : 6.4.6.29211 (2017/06/13 15:49JST)</vt:lpwstr>
  </property>
  <property fmtid="{D5CDD505-2E9C-101B-9397-08002B2CF9AE}" pid="6" name="DocSecurity">
    <vt:i4>8</vt:i4>
  </property>
  <property fmtid="{D5CDD505-2E9C-101B-9397-08002B2CF9AE}" pid="7" name="HyperlinksChanged">
    <vt:bool>0</vt:bool>
  </property>
  <property fmtid="{D5CDD505-2E9C-101B-9397-08002B2CF9AE}" pid="8" name="LastSaved">
    <vt:filetime>2019-01-15T00:00:00Z</vt:filetime>
  </property>
  <property fmtid="{D5CDD505-2E9C-101B-9397-08002B2CF9AE}" pid="9" name="LinksUpToDate">
    <vt:bool>0</vt:bool>
  </property>
  <property fmtid="{D5CDD505-2E9C-101B-9397-08002B2CF9AE}" pid="10" name="ScaleCrop">
    <vt:bool>0</vt:bool>
  </property>
  <property fmtid="{D5CDD505-2E9C-101B-9397-08002B2CF9AE}" pid="11" name="ShareDoc">
    <vt:bool>0</vt:bool>
  </property>
</Properties>
</file>