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3.png" ContentType="image/png"/>
  <Override PartName="/word/media/image2.png" ContentType="image/png"/>
  <Override PartName="/word/media/image9.wmf" ContentType="image/x-wmf"/>
  <Override PartName="/word/media/image4.wmf" ContentType="image/x-wmf"/>
  <Override PartName="/word/media/image16.wmf" ContentType="image/x-wmf"/>
  <Override PartName="/word/media/image5.png" ContentType="image/png"/>
  <Override PartName="/word/media/image17.wmf" ContentType="image/x-wmf"/>
  <Override PartName="/word/media/image6.png" ContentType="image/png"/>
  <Override PartName="/word/media/image7.png" ContentType="image/png"/>
  <Override PartName="/word/media/image18.wmf" ContentType="image/x-wmf"/>
  <Override PartName="/word/media/image8.wmf" ContentType="image/x-wmf"/>
  <Override PartName="/word/media/image10.jpeg" ContentType="image/jpeg"/>
  <Override PartName="/word/media/image11.wmf" ContentType="image/x-wmf"/>
  <Override PartName="/word/media/image12.jpeg" ContentType="image/jpeg"/>
  <Override PartName="/word/media/image13.jpeg" ContentType="image/jpeg"/>
  <Override PartName="/word/media/image14.jpeg" ContentType="image/jpeg"/>
  <Override PartName="/word/media/image15.jpeg" ContentType="image/jpeg"/>
  <Override PartName="/word/media/image19.wmf" ContentType="image/x-wmf"/>
  <Override PartName="/word/media/image20.wmf" ContentType="image/x-wmf"/>
  <Override PartName="/word/media/image21.wmf" ContentType="image/x-wmf"/>
  <Override PartName="/word/media/image22.wmf" ContentType="image/x-wmf"/>
  <Override PartName="/word/media/image23.png" ContentType="image/png"/>
  <Override PartName="/word/media/image24.jpeg" ContentType="image/jpeg"/>
  <Override PartName="/word/media/image25.wmf" ContentType="image/x-wmf"/>
  <Override PartName="/word/media/image26.jpeg" ContentType="image/jpeg"/>
  <Override PartName="/word/footer4.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4.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Style17"/>
        <w:ind w:right="190" w:hanging="0"/>
        <w:jc w:val="right"/>
        <w:rPr>
          <w:rFonts w:eastAsia="宋体" w:eastAsiaTheme="minorEastAsia"/>
          <w:b/>
          <w:b/>
          <w:bCs/>
          <w:color w:val="FEBF00"/>
          <w:sz w:val="38"/>
          <w:szCs w:val="38"/>
          <w:lang w:eastAsia="zh-CN"/>
        </w:rPr>
      </w:pPr>
      <w:r>
        <w:rPr>
          <w:rFonts w:eastAsia="宋体" w:eastAsiaTheme="minorEastAsia"/>
          <w:b/>
          <w:bCs/>
          <w:color w:val="FEBF00"/>
          <w:sz w:val="38"/>
          <w:szCs w:val="38"/>
          <w:lang w:bidi="ar-SA"/>
        </w:rPr>
        <w:t xml:space="preserve"> </w:t>
      </w:r>
      <w:r>
        <w:drawing>
          <wp:anchor behindDoc="1" distT="0" distB="0" distL="0" distR="0" simplePos="0" locked="0" layoutInCell="1" allowOverlap="1" relativeHeight="26">
            <wp:simplePos x="0" y="0"/>
            <wp:positionH relativeFrom="page">
              <wp:posOffset>-124460</wp:posOffset>
            </wp:positionH>
            <wp:positionV relativeFrom="paragraph">
              <wp:posOffset>-23495</wp:posOffset>
            </wp:positionV>
            <wp:extent cx="7560310" cy="5222875"/>
            <wp:effectExtent l="0" t="0" r="0" b="0"/>
            <wp:wrapNone/>
            <wp:docPr id="1"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
                    <pic:cNvPicPr>
                      <a:picLocks noChangeAspect="1" noChangeArrowheads="1"/>
                    </pic:cNvPicPr>
                  </pic:nvPicPr>
                  <pic:blipFill>
                    <a:blip r:embed="rId2"/>
                    <a:stretch>
                      <a:fillRect/>
                    </a:stretch>
                  </pic:blipFill>
                  <pic:spPr bwMode="auto">
                    <a:xfrm>
                      <a:off x="0" y="0"/>
                      <a:ext cx="7560310" cy="5222875"/>
                    </a:xfrm>
                    <a:prstGeom prst="rect">
                      <a:avLst/>
                    </a:prstGeom>
                  </pic:spPr>
                </pic:pic>
              </a:graphicData>
            </a:graphic>
          </wp:anchor>
        </w:drawing>
      </w:r>
      <w:r>
        <w:rPr>
          <w:rFonts w:eastAsia="宋体" w:eastAsiaTheme="minorEastAsia"/>
          <w:b/>
          <w:bCs/>
          <w:color w:val="FEBF00"/>
          <w:sz w:val="38"/>
          <w:szCs w:val="38"/>
          <w:lang w:eastAsia="zh-CN" w:bidi="ar-SA"/>
        </w:rPr>
        <w:t xml:space="preserve"> </w:t>
      </w:r>
    </w:p>
    <w:p>
      <w:pPr>
        <w:pStyle w:val="Style17"/>
        <w:ind w:right="190" w:hanging="0"/>
        <w:jc w:val="right"/>
        <w:rPr>
          <w:rFonts w:eastAsia="宋体" w:eastAsiaTheme="minorEastAsia"/>
          <w:b/>
          <w:b/>
          <w:bCs/>
          <w:color w:val="FEBF00"/>
          <w:sz w:val="38"/>
          <w:szCs w:val="38"/>
          <w:lang w:eastAsia="zh-CN"/>
        </w:rPr>
      </w:pPr>
      <w:r>
        <w:rPr>
          <w:rFonts w:eastAsia="宋体" w:eastAsiaTheme="minorEastAsia"/>
          <w:b/>
          <w:bCs/>
          <w:color w:val="FEBF00"/>
          <w:sz w:val="38"/>
          <w:szCs w:val="38"/>
          <w:lang w:eastAsia="zh-CN"/>
        </w:rPr>
      </w:r>
    </w:p>
    <w:p>
      <w:pPr>
        <w:pStyle w:val="Style17"/>
        <w:ind w:right="190" w:hanging="0"/>
        <w:jc w:val="right"/>
        <w:rPr>
          <w:rFonts w:eastAsia="宋体" w:eastAsiaTheme="minorEastAsia"/>
          <w:b/>
          <w:b/>
          <w:bCs/>
          <w:color w:val="FEBF00"/>
          <w:sz w:val="38"/>
          <w:szCs w:val="38"/>
          <w:lang w:eastAsia="zh-CN"/>
        </w:rPr>
      </w:pPr>
      <w:r>
        <w:drawing>
          <wp:anchor behindDoc="0" distT="0" distB="0" distL="0" distR="0" simplePos="0" locked="0" layoutInCell="1" allowOverlap="1" relativeHeight="27">
            <wp:simplePos x="0" y="0"/>
            <wp:positionH relativeFrom="column">
              <wp:posOffset>476250</wp:posOffset>
            </wp:positionH>
            <wp:positionV relativeFrom="paragraph">
              <wp:posOffset>-36195</wp:posOffset>
            </wp:positionV>
            <wp:extent cx="1352550" cy="4324350"/>
            <wp:effectExtent l="0" t="0" r="0" b="0"/>
            <wp:wrapNone/>
            <wp:docPr id="2" name="Рисунок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3" descr=""/>
                    <pic:cNvPicPr>
                      <a:picLocks noChangeAspect="1" noChangeArrowheads="1"/>
                    </pic:cNvPicPr>
                  </pic:nvPicPr>
                  <pic:blipFill>
                    <a:blip r:embed="rId3"/>
                    <a:stretch>
                      <a:fillRect/>
                    </a:stretch>
                  </pic:blipFill>
                  <pic:spPr bwMode="auto">
                    <a:xfrm>
                      <a:off x="0" y="0"/>
                      <a:ext cx="1352550" cy="4324350"/>
                    </a:xfrm>
                    <a:prstGeom prst="rect">
                      <a:avLst/>
                    </a:prstGeom>
                  </pic:spPr>
                </pic:pic>
              </a:graphicData>
            </a:graphic>
          </wp:anchor>
        </w:drawing>
      </w:r>
      <w:r>
        <w:rPr>
          <w:b/>
          <w:bCs/>
          <w:color w:val="FEBF00"/>
          <w:sz w:val="38"/>
          <w:szCs w:val="38"/>
        </w:rPr>
        <w:t>И</w:t>
      </w:r>
      <w:r>
        <w:rPr>
          <w:b/>
          <w:bCs/>
          <w:color w:val="FEBF00"/>
          <w:sz w:val="38"/>
          <w:szCs w:val="38"/>
        </w:rPr>
        <w:t>Н</w:t>
      </w:r>
      <w:r>
        <w:rPr>
          <w:b/>
          <w:bCs/>
          <w:color w:val="FEBF00"/>
          <w:spacing w:val="-10"/>
          <w:sz w:val="38"/>
          <w:szCs w:val="38"/>
        </w:rPr>
        <w:t>С</w:t>
      </w:r>
      <w:r>
        <w:rPr>
          <w:b/>
          <w:bCs/>
          <w:color w:val="FEBF00"/>
          <w:sz w:val="38"/>
          <w:szCs w:val="38"/>
        </w:rPr>
        <w:t>Т</w:t>
      </w:r>
      <w:r>
        <w:rPr>
          <w:b/>
          <w:bCs/>
          <w:color w:val="FEBF00"/>
          <w:spacing w:val="-5"/>
          <w:sz w:val="38"/>
          <w:szCs w:val="38"/>
        </w:rPr>
        <w:t>Р</w:t>
      </w:r>
      <w:r>
        <w:rPr>
          <w:b/>
          <w:bCs/>
          <w:color w:val="FEBF00"/>
          <w:sz w:val="38"/>
          <w:szCs w:val="38"/>
        </w:rPr>
        <w:t>УКЦИЯ ПО Э</w:t>
      </w:r>
      <w:r>
        <w:rPr>
          <w:b/>
          <w:bCs/>
          <w:color w:val="FEBF00"/>
          <w:spacing w:val="-5"/>
          <w:sz w:val="38"/>
          <w:szCs w:val="38"/>
        </w:rPr>
        <w:t>К</w:t>
      </w:r>
      <w:r>
        <w:rPr>
          <w:b/>
          <w:bCs/>
          <w:color w:val="FEBF00"/>
          <w:sz w:val="38"/>
          <w:szCs w:val="38"/>
        </w:rPr>
        <w:t>СПЛ</w:t>
      </w:r>
      <w:r>
        <w:rPr>
          <w:b/>
          <w:bCs/>
          <w:color w:val="FEBF00"/>
          <w:spacing w:val="-29"/>
          <w:sz w:val="38"/>
          <w:szCs w:val="38"/>
        </w:rPr>
        <w:t>У</w:t>
      </w:r>
      <w:r>
        <w:rPr>
          <w:b/>
          <w:bCs/>
          <w:color w:val="FEBF00"/>
          <w:spacing w:val="-19"/>
          <w:sz w:val="38"/>
          <w:szCs w:val="38"/>
        </w:rPr>
        <w:t>А</w:t>
      </w:r>
      <w:r>
        <w:rPr>
          <w:b/>
          <w:bCs/>
          <w:color w:val="FEBF00"/>
          <w:spacing w:val="-25"/>
          <w:sz w:val="38"/>
          <w:szCs w:val="38"/>
        </w:rPr>
        <w:t>Т</w:t>
      </w:r>
      <w:r>
        <w:rPr>
          <w:b/>
          <w:bCs/>
          <w:color w:val="FEBF00"/>
          <w:sz w:val="38"/>
          <w:szCs w:val="38"/>
        </w:rPr>
        <w:t xml:space="preserve">АЦИИ И </w:t>
      </w:r>
    </w:p>
    <w:p>
      <w:pPr>
        <w:pStyle w:val="Style17"/>
        <w:jc w:val="right"/>
        <w:rPr>
          <w:b/>
          <w:b/>
          <w:bCs/>
          <w:color w:val="FEBF00"/>
          <w:spacing w:val="-3"/>
          <w:sz w:val="38"/>
          <w:szCs w:val="38"/>
        </w:rPr>
      </w:pPr>
      <w:r>
        <w:rPr>
          <w:b/>
          <w:bCs/>
          <w:color w:val="FEBF00"/>
          <w:sz w:val="38"/>
          <w:szCs w:val="38"/>
        </w:rPr>
        <w:t xml:space="preserve">ТЕХНИЧЕСКОМУ </w:t>
      </w:r>
      <w:r>
        <w:rPr>
          <w:b/>
          <w:bCs/>
          <w:color w:val="FEBF00"/>
          <w:spacing w:val="-3"/>
          <w:sz w:val="38"/>
          <w:szCs w:val="38"/>
        </w:rPr>
        <w:t>ОБСЛУЖИВАНИЮ.</w:t>
      </w:r>
    </w:p>
    <w:p>
      <w:pPr>
        <w:pStyle w:val="Style17"/>
        <w:jc w:val="right"/>
        <w:rPr>
          <w:rFonts w:ascii="Arial" w:hAnsi="Arial" w:eastAsia="宋体" w:cs="Arial" w:eastAsiaTheme="minorEastAsia"/>
          <w:b/>
          <w:b/>
          <w:bCs/>
          <w:color w:val="FFFFFF" w:themeColor="background1"/>
          <w:spacing w:val="-3"/>
          <w:sz w:val="38"/>
          <w:szCs w:val="38"/>
          <w:lang w:eastAsia="zh-CN"/>
        </w:rPr>
      </w:pPr>
      <w:r>
        <w:rPr>
          <w:rFonts w:cs="Arial" w:ascii="Arial" w:hAnsi="Arial"/>
          <w:b/>
          <w:bCs/>
          <w:color w:val="FFFFFF" w:themeColor="background1"/>
          <w:spacing w:val="-3"/>
          <w:sz w:val="38"/>
          <w:szCs w:val="38"/>
        </w:rPr>
        <w:t>Штроборез</w:t>
      </w:r>
      <w:r>
        <w:rPr>
          <w:rFonts w:eastAsia="宋体" w:cs="Arial" w:ascii="Arial" w:hAnsi="Arial" w:eastAsiaTheme="minorEastAsia"/>
          <w:b/>
          <w:bCs/>
          <w:color w:val="FFFFFF" w:themeColor="background1"/>
          <w:spacing w:val="-3"/>
          <w:sz w:val="38"/>
          <w:szCs w:val="38"/>
          <w:lang w:eastAsia="zh-CN"/>
        </w:rPr>
        <w:t xml:space="preserve">   </w:t>
      </w:r>
    </w:p>
    <w:p>
      <w:pPr>
        <w:pStyle w:val="Style17"/>
        <w:jc w:val="center"/>
        <w:rPr>
          <w:rFonts w:ascii="Arial Narrow" w:hAnsi="Arial Narrow" w:eastAsia="宋体" w:eastAsiaTheme="minorEastAsia"/>
          <w:sz w:val="20"/>
          <w:lang w:eastAsia="zh-CN"/>
        </w:rPr>
      </w:pPr>
      <w:r>
        <w:rPr>
          <w:rFonts w:eastAsia="宋体" w:eastAsiaTheme="minorEastAsia" w:ascii="Arial Narrow" w:hAnsi="Arial Narrow"/>
          <w:sz w:val="20"/>
          <w:lang w:eastAsia="zh-CN"/>
        </w:rPr>
      </w:r>
    </w:p>
    <w:p>
      <w:pPr>
        <w:pStyle w:val="Style17"/>
        <w:jc w:val="center"/>
        <w:rPr>
          <w:rFonts w:ascii="Arial Narrow" w:hAnsi="Arial Narrow" w:eastAsia="宋体" w:eastAsiaTheme="minorEastAsia"/>
          <w:sz w:val="20"/>
          <w:lang w:eastAsia="zh-CN"/>
        </w:rPr>
      </w:pPr>
      <w:r>
        <w:rPr>
          <w:rFonts w:eastAsia="宋体" w:ascii="Arial Narrow" w:hAnsi="Arial Narrow" w:eastAsiaTheme="minorEastAsia"/>
          <w:sz w:val="20"/>
          <w:lang w:eastAsia="zh-CN"/>
        </w:rPr>
        <w:t xml:space="preserve"> </w:t>
      </w:r>
      <w:r>
        <w:rPr>
          <w:rFonts w:eastAsia="宋体" w:ascii="Arial Narrow" w:hAnsi="Arial Narrow" w:eastAsiaTheme="minorEastAsia"/>
          <w:sz w:val="20"/>
          <w:lang w:eastAsia="zh-CN"/>
        </w:rPr>
        <w:t xml:space="preserve">                                                                                                  </w:t>
      </w:r>
      <w:r>
        <mc:AlternateContent>
          <mc:Choice Requires="wps">
            <w:drawing>
              <wp:anchor behindDoc="0" distT="0" distB="0" distL="114300" distR="114300" simplePos="0" locked="0" layoutInCell="1" allowOverlap="1" relativeHeight="29">
                <wp:simplePos x="0" y="0"/>
                <wp:positionH relativeFrom="column">
                  <wp:posOffset>5879465</wp:posOffset>
                </wp:positionH>
                <wp:positionV relativeFrom="paragraph">
                  <wp:posOffset>-6350</wp:posOffset>
                </wp:positionV>
                <wp:extent cx="1356995" cy="217170"/>
                <wp:effectExtent l="0" t="0" r="0" b="0"/>
                <wp:wrapSquare wrapText="bothSides"/>
                <wp:docPr id="3" name=""/>
                <a:graphic xmlns:a="http://schemas.openxmlformats.org/drawingml/2006/main">
                  <a:graphicData uri="http://schemas.microsoft.com/office/word/2010/wordprocessingShape">
                    <wps:wsp>
                      <wps:cNvSpPr txBox="1"/>
                      <wps:spPr>
                        <a:xfrm>
                          <a:off x="0" y="0"/>
                          <a:ext cx="1356995" cy="217170"/>
                        </a:xfrm>
                        <a:prstGeom prst="rect"/>
                        <a:solidFill>
                          <a:srgbClr val="FEBF00"/>
                        </a:solidFill>
                      </wps:spPr>
                      <wps:txbx>
                        <w:txbxContent>
                          <w:p>
                            <w:pPr>
                              <w:pStyle w:val="Style25"/>
                              <w:rPr/>
                            </w:pPr>
                            <w:r>
                              <w:rPr>
                                <w:rFonts w:eastAsia="宋体" w:eastAsiaTheme="minorEastAsia"/>
                                <w:b/>
                                <w:bCs/>
                                <w:sz w:val="24"/>
                                <w:szCs w:val="24"/>
                                <w:lang w:eastAsia="zh-CN"/>
                              </w:rPr>
                              <w:t xml:space="preserve">      </w:t>
                            </w:r>
                            <w:r>
                              <w:rPr>
                                <w:b/>
                                <w:bCs/>
                                <w:sz w:val="24"/>
                                <w:szCs w:val="24"/>
                              </w:rPr>
                              <w:t>HAG</w:t>
                            </w:r>
                            <w:r>
                              <w:rPr>
                                <w:rFonts w:eastAsia="宋体" w:eastAsiaTheme="minorEastAsia"/>
                                <w:b/>
                                <w:bCs/>
                                <w:sz w:val="24"/>
                                <w:szCs w:val="24"/>
                                <w:lang w:eastAsia="zh-CN"/>
                              </w:rPr>
                              <w:t>9</w:t>
                            </w:r>
                            <w:r>
                              <w:rPr>
                                <w:rFonts w:eastAsia="宋体" w:eastAsiaTheme="minorEastAsia"/>
                                <w:b/>
                                <w:bCs/>
                                <w:sz w:val="24"/>
                                <w:szCs w:val="24"/>
                                <w:lang w:val="en-US" w:eastAsia="zh-CN"/>
                              </w:rPr>
                              <w:t>1</w:t>
                            </w:r>
                            <w:r>
                              <w:rPr>
                                <w:rFonts w:eastAsia="宋体" w:eastAsiaTheme="minorEastAsia"/>
                                <w:b/>
                                <w:bCs/>
                                <w:sz w:val="24"/>
                                <w:szCs w:val="24"/>
                                <w:lang w:eastAsia="zh-CN"/>
                              </w:rPr>
                              <w:t>5</w:t>
                            </w:r>
                            <w:r>
                              <w:rPr>
                                <w:rFonts w:eastAsia="宋体" w:eastAsiaTheme="minorEastAsia"/>
                                <w:b/>
                                <w:bCs/>
                                <w:sz w:val="24"/>
                                <w:szCs w:val="24"/>
                                <w:lang w:val="en-US" w:eastAsia="zh-CN"/>
                              </w:rPr>
                              <w:t>S</w:t>
                            </w:r>
                          </w:p>
                        </w:txbxContent>
                      </wps:txbx>
                      <wps:bodyPr anchor="t" lIns="0" tIns="0" rIns="0" bIns="0">
                        <a:noAutofit/>
                      </wps:bodyPr>
                    </wps:wsp>
                  </a:graphicData>
                </a:graphic>
              </wp:anchor>
            </w:drawing>
          </mc:Choice>
          <mc:Fallback>
            <w:pict>
              <v:rect fillcolor="#FEBF00" stroked="f" strokeweight="0pt" style="position:absolute;rotation:0;width:106.85pt;height:17.1pt;mso-wrap-distance-left:9pt;mso-wrap-distance-right:9pt;mso-wrap-distance-top:0pt;mso-wrap-distance-bottom:0pt;margin-top:-0.5pt;mso-position-vertical-relative:text;margin-left:462.95pt;mso-position-horizontal-relative:text">
                <v:textbox inset="0in,0in,0in,0in">
                  <w:txbxContent>
                    <w:p>
                      <w:pPr>
                        <w:pStyle w:val="Style25"/>
                        <w:rPr/>
                      </w:pPr>
                      <w:r>
                        <w:rPr>
                          <w:rFonts w:eastAsia="宋体" w:eastAsiaTheme="minorEastAsia"/>
                          <w:b/>
                          <w:bCs/>
                          <w:sz w:val="24"/>
                          <w:szCs w:val="24"/>
                          <w:lang w:eastAsia="zh-CN"/>
                        </w:rPr>
                        <w:t xml:space="preserve">      </w:t>
                      </w:r>
                      <w:r>
                        <w:rPr>
                          <w:b/>
                          <w:bCs/>
                          <w:sz w:val="24"/>
                          <w:szCs w:val="24"/>
                        </w:rPr>
                        <w:t>HAG</w:t>
                      </w:r>
                      <w:r>
                        <w:rPr>
                          <w:rFonts w:eastAsia="宋体" w:eastAsiaTheme="minorEastAsia"/>
                          <w:b/>
                          <w:bCs/>
                          <w:sz w:val="24"/>
                          <w:szCs w:val="24"/>
                          <w:lang w:eastAsia="zh-CN"/>
                        </w:rPr>
                        <w:t>9</w:t>
                      </w:r>
                      <w:r>
                        <w:rPr>
                          <w:rFonts w:eastAsia="宋体" w:eastAsiaTheme="minorEastAsia"/>
                          <w:b/>
                          <w:bCs/>
                          <w:sz w:val="24"/>
                          <w:szCs w:val="24"/>
                          <w:lang w:val="en-US" w:eastAsia="zh-CN"/>
                        </w:rPr>
                        <w:t>1</w:t>
                      </w:r>
                      <w:r>
                        <w:rPr>
                          <w:rFonts w:eastAsia="宋体" w:eastAsiaTheme="minorEastAsia"/>
                          <w:b/>
                          <w:bCs/>
                          <w:sz w:val="24"/>
                          <w:szCs w:val="24"/>
                          <w:lang w:eastAsia="zh-CN"/>
                        </w:rPr>
                        <w:t>5</w:t>
                      </w:r>
                      <w:r>
                        <w:rPr>
                          <w:rFonts w:eastAsia="宋体" w:eastAsiaTheme="minorEastAsia"/>
                          <w:b/>
                          <w:bCs/>
                          <w:sz w:val="24"/>
                          <w:szCs w:val="24"/>
                          <w:lang w:val="en-US" w:eastAsia="zh-CN"/>
                        </w:rPr>
                        <w:t>S</w:t>
                      </w:r>
                    </w:p>
                  </w:txbxContent>
                </v:textbox>
                <w10:wrap type="square"/>
              </v:rect>
            </w:pict>
          </mc:Fallback>
        </mc:AlternateContent>
      </w:r>
    </w:p>
    <w:p>
      <w:pPr>
        <w:pStyle w:val="Style17"/>
        <w:jc w:val="center"/>
        <w:rPr>
          <w:rFonts w:ascii="Arial Narrow" w:hAnsi="Arial Narrow"/>
          <w:sz w:val="20"/>
        </w:rPr>
      </w:pPr>
      <w:r>
        <w:rPr>
          <w:rFonts w:ascii="Arial Narrow" w:hAnsi="Arial Narrow"/>
          <w:sz w:val="20"/>
        </w:rPr>
        <mc:AlternateContent>
          <mc:Choice Requires="wps">
            <w:drawing>
              <wp:anchor behindDoc="1" distT="0" distB="0" distL="0" distR="0" simplePos="0" locked="0" layoutInCell="1" allowOverlap="1" relativeHeight="49">
                <wp:simplePos x="0" y="0"/>
                <wp:positionH relativeFrom="margin">
                  <wp:posOffset>3053080</wp:posOffset>
                </wp:positionH>
                <wp:positionV relativeFrom="paragraph">
                  <wp:posOffset>139065</wp:posOffset>
                </wp:positionV>
                <wp:extent cx="4286250" cy="2743835"/>
                <wp:effectExtent l="0" t="0" r="0" b="0"/>
                <wp:wrapNone/>
                <wp:docPr id="4" name="Рисунок 664"/>
                <a:graphic xmlns:a="http://schemas.openxmlformats.org/drawingml/2006/main">
                  <a:graphicData uri="http://schemas.openxmlformats.org/drawingml/2006/picture">
                    <pic:pic xmlns:pic="http://schemas.openxmlformats.org/drawingml/2006/picture">
                      <pic:nvPicPr>
                        <pic:cNvPr id="0" name="Рисунок 664" descr=""/>
                        <pic:cNvPicPr/>
                      </pic:nvPicPr>
                      <pic:blipFill>
                        <a:blip r:embed="rId4"/>
                        <a:stretch/>
                      </pic:blipFill>
                      <pic:spPr>
                        <a:xfrm>
                          <a:off x="0" y="0"/>
                          <a:ext cx="4285440" cy="2743200"/>
                        </a:xfrm>
                        <a:prstGeom prst="rect">
                          <a:avLst/>
                        </a:prstGeom>
                        <a:ln>
                          <a:noFill/>
                        </a:ln>
                        <a:effectLst>
                          <a:softEdge rad="431800"/>
                        </a:effectLst>
                      </pic:spPr>
                    </pic:pic>
                  </a:graphicData>
                </a:graphic>
              </wp:anchor>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Рисунок 664" stroked="f" style="position:absolute;margin-left:240.4pt;margin-top:10.95pt;width:337.4pt;height:215.95pt;mso-position-horizontal-relative:margin" type="shapetype_75">
                <v:imagedata r:id="rId4" o:detectmouseclick="t"/>
                <w10:wrap type="none"/>
                <v:stroke color="#3465a4" joinstyle="round" endcap="flat"/>
              </v:shape>
            </w:pict>
          </mc:Fallback>
        </mc:AlternateContent>
        <w:drawing>
          <wp:anchor behindDoc="0" distT="0" distB="0" distL="0" distR="0" simplePos="0" locked="0" layoutInCell="1" allowOverlap="1" relativeHeight="31">
            <wp:simplePos x="0" y="0"/>
            <wp:positionH relativeFrom="column">
              <wp:posOffset>1600835</wp:posOffset>
            </wp:positionH>
            <wp:positionV relativeFrom="paragraph">
              <wp:posOffset>2503805</wp:posOffset>
            </wp:positionV>
            <wp:extent cx="1365250" cy="325755"/>
            <wp:effectExtent l="0" t="0" r="0" b="0"/>
            <wp:wrapNone/>
            <wp:docPr id="5" name="图片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
                    <pic:cNvPicPr>
                      <a:picLocks noChangeAspect="1" noChangeArrowheads="1"/>
                    </pic:cNvPicPr>
                  </pic:nvPicPr>
                  <pic:blipFill>
                    <a:blip r:embed="rId5"/>
                    <a:stretch>
                      <a:fillRect/>
                    </a:stretch>
                  </pic:blipFill>
                  <pic:spPr bwMode="auto">
                    <a:xfrm>
                      <a:off x="0" y="0"/>
                      <a:ext cx="1365250" cy="325755"/>
                    </a:xfrm>
                    <a:prstGeom prst="rect">
                      <a:avLst/>
                    </a:prstGeom>
                  </pic:spPr>
                </pic:pic>
              </a:graphicData>
            </a:graphic>
          </wp:anchor>
        </w:drawing>
        <w:drawing>
          <wp:anchor behindDoc="1" distT="0" distB="0" distL="0" distR="0" simplePos="0" locked="0" layoutInCell="1" allowOverlap="1" relativeHeight="56">
            <wp:simplePos x="0" y="0"/>
            <wp:positionH relativeFrom="column">
              <wp:posOffset>3073400</wp:posOffset>
            </wp:positionH>
            <wp:positionV relativeFrom="paragraph">
              <wp:posOffset>300990</wp:posOffset>
            </wp:positionV>
            <wp:extent cx="4254500" cy="2933700"/>
            <wp:effectExtent l="0" t="0" r="0" b="0"/>
            <wp:wrapNone/>
            <wp:docPr id="6" name="图片 3" descr="\\Awlopserver\包装调整\包装资料\Bizexpo\hanskenner\boda\HAG915S\file\HAG915S-hsk-1 in 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Awlopserver\包装调整\包装资料\Bizexpo\hanskenner\boda\HAG915S\file\HAG915S-hsk-1 in box.png"/>
                    <pic:cNvPicPr>
                      <a:picLocks noChangeAspect="1" noChangeArrowheads="1"/>
                    </pic:cNvPicPr>
                  </pic:nvPicPr>
                  <pic:blipFill>
                    <a:blip r:embed="rId6"/>
                    <a:stretch>
                      <a:fillRect/>
                    </a:stretch>
                  </pic:blipFill>
                  <pic:spPr bwMode="auto">
                    <a:xfrm>
                      <a:off x="0" y="0"/>
                      <a:ext cx="4254500" cy="2933700"/>
                    </a:xfrm>
                    <a:prstGeom prst="rect">
                      <a:avLst/>
                    </a:prstGeom>
                  </pic:spPr>
                </pic:pic>
              </a:graphicData>
            </a:graphic>
          </wp:anchor>
        </w:drawing>
      </w:r>
      <w:r>
        <mc:AlternateContent>
          <mc:Choice Requires="wps">
            <w:drawing>
              <wp:anchor behindDoc="0" distT="0" distB="0" distL="114300" distR="114300" simplePos="0" locked="0" layoutInCell="1" allowOverlap="1" relativeHeight="30">
                <wp:simplePos x="0" y="0"/>
                <wp:positionH relativeFrom="column">
                  <wp:posOffset>1503045</wp:posOffset>
                </wp:positionH>
                <wp:positionV relativeFrom="paragraph">
                  <wp:posOffset>2861310</wp:posOffset>
                </wp:positionV>
                <wp:extent cx="3856355" cy="342900"/>
                <wp:effectExtent l="0" t="0" r="0" b="0"/>
                <wp:wrapNone/>
                <wp:docPr id="7" name=""/>
                <a:graphic xmlns:a="http://schemas.openxmlformats.org/drawingml/2006/main">
                  <a:graphicData uri="http://schemas.microsoft.com/office/word/2010/wordprocessingShape">
                    <wps:wsp>
                      <wps:cNvSpPr txBox="1"/>
                      <wps:spPr>
                        <a:xfrm>
                          <a:off x="0" y="0"/>
                          <a:ext cx="3856355" cy="342900"/>
                        </a:xfrm>
                        <a:prstGeom prst="rect"/>
                      </wps:spPr>
                      <wps:txbx>
                        <w:txbxContent>
                          <w:p>
                            <w:pPr>
                              <w:pStyle w:val="Style25"/>
                              <w:rPr>
                                <w:rFonts w:eastAsia="宋体" w:eastAsiaTheme="minorEastAsia"/>
                                <w:szCs w:val="28"/>
                                <w:lang w:eastAsia="zh-CN"/>
                              </w:rPr>
                            </w:pPr>
                            <w:r>
                              <w:rPr>
                                <w:bCs/>
                                <w:color w:val="FEBF00"/>
                                <w:sz w:val="28"/>
                                <w:szCs w:val="28"/>
                              </w:rPr>
                              <w:t>HAG915</w:t>
                            </w:r>
                            <w:r>
                              <w:rPr>
                                <w:rFonts w:eastAsia="宋体" w:eastAsiaTheme="minorEastAsia"/>
                                <w:bCs/>
                                <w:color w:val="FEBF00"/>
                                <w:sz w:val="28"/>
                                <w:szCs w:val="28"/>
                                <w:lang w:eastAsia="zh-CN"/>
                              </w:rPr>
                              <w:t>S</w:t>
                            </w:r>
                            <w:r>
                              <w:rPr>
                                <w:bCs/>
                                <w:color w:val="FEBF00"/>
                                <w:sz w:val="28"/>
                                <w:szCs w:val="28"/>
                              </w:rPr>
                              <w:t>-M-202</w:t>
                            </w:r>
                            <w:r>
                              <w:rPr>
                                <w:bCs/>
                                <w:color w:val="FEBF00"/>
                                <w:sz w:val="28"/>
                                <w:szCs w:val="28"/>
                                <w:lang w:val="en-US"/>
                              </w:rPr>
                              <w:t>5XXXX</w:t>
                            </w:r>
                            <w:r>
                              <w:rPr>
                                <w:bCs/>
                                <w:color w:val="FEBF00"/>
                                <w:sz w:val="28"/>
                                <w:szCs w:val="28"/>
                              </w:rPr>
                              <w:t>-200</w:t>
                            </w:r>
                            <w:r>
                              <w:rPr>
                                <w:rFonts w:eastAsia="宋体" w:eastAsiaTheme="minorEastAsia"/>
                                <w:bCs/>
                                <w:color w:val="FEBF00"/>
                                <w:sz w:val="28"/>
                                <w:szCs w:val="28"/>
                                <w:lang w:eastAsia="zh-CN"/>
                              </w:rPr>
                              <w:t>9</w:t>
                            </w:r>
                            <w:bookmarkStart w:id="0" w:name="_GoBack"/>
                            <w:bookmarkEnd w:id="0"/>
                          </w:p>
                          <w:p>
                            <w:pPr>
                              <w:pStyle w:val="Style25"/>
                              <w:rPr/>
                            </w:pPr>
                            <w:r>
                              <w:rPr/>
                            </w:r>
                          </w:p>
                        </w:txbxContent>
                      </wps:txbx>
                      <wps:bodyPr anchor="t" lIns="91440" tIns="45720" rIns="91440" bIns="45720">
                        <a:noAutofit/>
                      </wps:bodyPr>
                    </wps:wsp>
                  </a:graphicData>
                </a:graphic>
              </wp:anchor>
            </w:drawing>
          </mc:Choice>
          <mc:Fallback>
            <w:pict>
              <v:rect stroked="f" strokeweight="0pt" style="position:absolute;rotation:0;width:303.65pt;height:27pt;mso-wrap-distance-left:9pt;mso-wrap-distance-right:9pt;mso-wrap-distance-top:0pt;mso-wrap-distance-bottom:0pt;margin-top:225.3pt;mso-position-vertical-relative:text;margin-left:118.35pt;mso-position-horizontal-relative:text">
                <v:textbox>
                  <w:txbxContent>
                    <w:p>
                      <w:pPr>
                        <w:pStyle w:val="Style25"/>
                        <w:rPr>
                          <w:rFonts w:eastAsia="宋体" w:eastAsiaTheme="minorEastAsia"/>
                          <w:szCs w:val="28"/>
                          <w:lang w:eastAsia="zh-CN"/>
                        </w:rPr>
                      </w:pPr>
                      <w:r>
                        <w:rPr>
                          <w:bCs/>
                          <w:color w:val="FEBF00"/>
                          <w:sz w:val="28"/>
                          <w:szCs w:val="28"/>
                        </w:rPr>
                        <w:t>HAG915</w:t>
                      </w:r>
                      <w:r>
                        <w:rPr>
                          <w:rFonts w:eastAsia="宋体" w:eastAsiaTheme="minorEastAsia"/>
                          <w:bCs/>
                          <w:color w:val="FEBF00"/>
                          <w:sz w:val="28"/>
                          <w:szCs w:val="28"/>
                          <w:lang w:eastAsia="zh-CN"/>
                        </w:rPr>
                        <w:t>S</w:t>
                      </w:r>
                      <w:r>
                        <w:rPr>
                          <w:bCs/>
                          <w:color w:val="FEBF00"/>
                          <w:sz w:val="28"/>
                          <w:szCs w:val="28"/>
                        </w:rPr>
                        <w:t>-M-202</w:t>
                      </w:r>
                      <w:r>
                        <w:rPr>
                          <w:bCs/>
                          <w:color w:val="FEBF00"/>
                          <w:sz w:val="28"/>
                          <w:szCs w:val="28"/>
                          <w:lang w:val="en-US"/>
                        </w:rPr>
                        <w:t>5XXXX</w:t>
                      </w:r>
                      <w:r>
                        <w:rPr>
                          <w:bCs/>
                          <w:color w:val="FEBF00"/>
                          <w:sz w:val="28"/>
                          <w:szCs w:val="28"/>
                        </w:rPr>
                        <w:t>-200</w:t>
                      </w:r>
                      <w:r>
                        <w:rPr>
                          <w:rFonts w:eastAsia="宋体" w:eastAsiaTheme="minorEastAsia"/>
                          <w:bCs/>
                          <w:color w:val="FEBF00"/>
                          <w:sz w:val="28"/>
                          <w:szCs w:val="28"/>
                          <w:lang w:eastAsia="zh-CN"/>
                        </w:rPr>
                        <w:t>9</w:t>
                      </w:r>
                      <w:bookmarkStart w:id="1" w:name="_GoBack"/>
                      <w:bookmarkEnd w:id="1"/>
                    </w:p>
                    <w:p>
                      <w:pPr>
                        <w:pStyle w:val="Style25"/>
                        <w:rPr/>
                      </w:pPr>
                      <w:r>
                        <w:rPr/>
                      </w:r>
                    </w:p>
                  </w:txbxContent>
                </v:textbox>
              </v:rect>
            </w:pict>
          </mc:Fallback>
        </mc:AlternateContent>
      </w:r>
    </w:p>
    <w:p>
      <w:pPr>
        <w:sectPr>
          <w:headerReference w:type="default" r:id="rId7"/>
          <w:footerReference w:type="default" r:id="rId8"/>
          <w:type w:val="nextPage"/>
          <w:pgSz w:orient="landscape" w:w="11906" w:h="8391"/>
          <w:pgMar w:left="0" w:right="180" w:header="0" w:top="57" w:footer="720" w:bottom="777" w:gutter="0"/>
          <w:pgNumType w:fmt="decimal"/>
          <w:formProt w:val="false"/>
          <w:textDirection w:val="lrTb"/>
        </w:sectPr>
      </w:pPr>
    </w:p>
    <w:p>
      <w:pPr>
        <w:pStyle w:val="1"/>
        <w:ind w:left="0" w:right="340" w:hanging="0"/>
        <w:jc w:val="right"/>
        <w:rPr>
          <w:rFonts w:eastAsia="宋体" w:eastAsiaTheme="minorEastAsia"/>
          <w:lang w:eastAsia="zh-CN"/>
        </w:rPr>
      </w:pPr>
      <w:r>
        <w:rPr>
          <w:rFonts w:eastAsia="宋体" w:eastAsiaTheme="minorEastAsia"/>
          <w:lang w:eastAsia="zh-CN"/>
        </w:rPr>
      </w:r>
    </w:p>
    <w:p>
      <w:pPr>
        <w:pStyle w:val="1"/>
        <w:ind w:left="0" w:right="340" w:hanging="0"/>
        <w:jc w:val="right"/>
        <w:rPr>
          <w:rFonts w:eastAsia="宋体" w:eastAsiaTheme="minorEastAsia"/>
          <w:lang w:eastAsia="zh-CN"/>
        </w:rPr>
      </w:pPr>
      <w:r>
        <w:rPr>
          <w:rFonts w:eastAsia="宋体" w:eastAsiaTheme="minorEastAsia"/>
          <w:lang w:eastAsia="zh-CN"/>
        </w:rPr>
      </w:r>
    </w:p>
    <w:p>
      <w:pPr>
        <w:pStyle w:val="1"/>
        <w:ind w:left="0" w:right="340" w:hanging="0"/>
        <w:jc w:val="right"/>
        <w:rPr>
          <w:rFonts w:eastAsia="宋体" w:eastAsiaTheme="minorEastAsia"/>
          <w:lang w:eastAsia="zh-CN"/>
        </w:rPr>
      </w:pPr>
      <w:r>
        <w:rPr>
          <w:rFonts w:eastAsia="宋体" w:eastAsiaTheme="minorEastAsia"/>
          <w:lang w:eastAsia="zh-CN"/>
        </w:rPr>
      </w:r>
    </w:p>
    <w:p>
      <w:pPr>
        <w:sectPr>
          <w:headerReference w:type="even" r:id="rId9"/>
          <w:headerReference w:type="default" r:id="rId10"/>
          <w:footerReference w:type="even" r:id="rId11"/>
          <w:footerReference w:type="default" r:id="rId12"/>
          <w:type w:val="nextPage"/>
          <w:pgSz w:orient="landscape" w:w="11906" w:h="7920"/>
          <w:pgMar w:left="0" w:right="180" w:header="0" w:top="57" w:footer="511" w:bottom="700" w:gutter="0"/>
          <w:pgNumType w:start="4" w:fmt="decimal"/>
          <w:formProt w:val="false"/>
          <w:textDirection w:val="lrTb"/>
          <w:docGrid w:type="default" w:linePitch="100" w:charSpace="4096"/>
        </w:sectPr>
        <w:pStyle w:val="1"/>
        <w:ind w:left="0" w:right="340" w:hanging="0"/>
        <w:jc w:val="right"/>
        <w:rPr>
          <w:rFonts w:eastAsia="宋体" w:eastAsiaTheme="minorEastAsia"/>
          <w:lang w:eastAsia="zh-CN"/>
        </w:rPr>
      </w:pPr>
      <w:r>
        <w:rPr>
          <w:rFonts w:eastAsia="宋体" w:eastAsiaTheme="minorEastAsia"/>
          <w:lang w:eastAsia="zh-CN"/>
        </w:rPr>
      </w:r>
    </w:p>
    <w:p>
      <w:pPr>
        <w:pStyle w:val="Normal"/>
        <w:numPr>
          <w:ilvl w:val="0"/>
          <w:numId w:val="0"/>
        </w:numPr>
        <w:spacing w:before="101" w:after="0"/>
        <w:ind w:left="0" w:right="440" w:hanging="0"/>
        <w:jc w:val="center"/>
        <w:outlineLvl w:val="0"/>
        <w:rPr>
          <w:rFonts w:ascii="Arial Narrow" w:hAnsi="Arial Narrow" w:eastAsia="SimSun" w:cs="Arial Narrow"/>
          <w:color w:val="808285"/>
          <w:sz w:val="34"/>
          <w:szCs w:val="34"/>
          <w:lang w:eastAsia="zh-CN"/>
        </w:rPr>
      </w:pPr>
      <w:r>
        <mc:AlternateContent>
          <mc:Choice Requires="wps">
            <w:drawing>
              <wp:anchor behindDoc="0" distT="0" distB="0" distL="114300" distR="114300" simplePos="0" locked="0" layoutInCell="1" allowOverlap="1" relativeHeight="43">
                <wp:simplePos x="0" y="0"/>
                <wp:positionH relativeFrom="page">
                  <wp:posOffset>-671195</wp:posOffset>
                </wp:positionH>
                <wp:positionV relativeFrom="paragraph">
                  <wp:posOffset>548005</wp:posOffset>
                </wp:positionV>
                <wp:extent cx="4244975" cy="1270"/>
                <wp:effectExtent l="0" t="0" r="0" b="0"/>
                <wp:wrapNone/>
                <wp:docPr id="10" name="Прямая соединительная линия 45"/>
                <a:graphic xmlns:a="http://schemas.openxmlformats.org/drawingml/2006/main">
                  <a:graphicData uri="http://schemas.microsoft.com/office/word/2010/wordprocessingShape">
                    <wps:wsp>
                      <wps:cNvSpPr/>
                      <wps:spPr>
                        <a:xfrm>
                          <a:off x="0" y="0"/>
                          <a:ext cx="6048360" cy="0"/>
                        </a:xfrm>
                        <a:prstGeom prst="line">
                          <a:avLst/>
                        </a:prstGeom>
                        <a:ln w="38880">
                          <a:solidFill>
                            <a:srgbClr val="808285"/>
                          </a:solidFill>
                          <a:round/>
                        </a:ln>
                      </wps:spPr>
                      <wps:style>
                        <a:lnRef idx="0"/>
                        <a:fillRef idx="0"/>
                        <a:effectRef idx="0"/>
                        <a:fontRef idx="minor"/>
                      </wps:style>
                      <wps:bodyPr/>
                    </wps:wsp>
                  </a:graphicData>
                </a:graphic>
              </wp:anchor>
            </w:drawing>
          </mc:Choice>
          <mc:Fallback>
            <w:pict>
              <v:line id="shape_0" from="-52.85pt,43.15pt" to="423.35pt,43.15pt" ID="Прямая соединительная линия 45" stroked="t" style="position:absolute;mso-position-horizontal-relative:page">
                <v:stroke color="#808285" weight="38880" joinstyle="round" endcap="flat"/>
                <v:fill o:detectmouseclick="t" on="false"/>
              </v:line>
            </w:pict>
          </mc:Fallback>
        </mc:AlternateContent>
      </w:r>
      <w:r>
        <w:rPr>
          <w:rFonts w:eastAsia="宋体" w:cs="Arial Narrow" w:ascii="Arial Narrow" w:hAnsi="Arial Narrow" w:eastAsiaTheme="minorEastAsia"/>
          <w:color w:val="808285"/>
          <w:sz w:val="34"/>
          <w:szCs w:val="34"/>
          <w:lang w:eastAsia="zh-CN"/>
        </w:rPr>
        <w:t xml:space="preserve"> </w:t>
      </w:r>
      <w:r>
        <w:rPr>
          <w:rFonts w:eastAsia="宋体" w:cs="Arial Narrow" w:ascii="Arial Narrow" w:hAnsi="Arial Narrow" w:eastAsiaTheme="minorEastAsia"/>
          <w:color w:val="808285"/>
          <w:sz w:val="34"/>
          <w:szCs w:val="34"/>
          <w:lang w:eastAsia="zh-CN"/>
        </w:rPr>
        <w:t xml:space="preserve">                                                                                                      </w:t>
      </w:r>
      <w:r>
        <w:rPr>
          <w:rFonts w:eastAsia="Arial Narrow" w:cs="Arial Narrow" w:ascii="Arial Narrow" w:hAnsi="Arial Narrow"/>
          <w:color w:val="808285"/>
          <w:sz w:val="34"/>
          <w:szCs w:val="34"/>
        </w:rPr>
        <w:t>СОДЕРЖАНИЕ</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Область применения и назначение.</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3</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Внешний вид.</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4</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Технические характеристики.</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5</w:t>
      </w:r>
    </w:p>
    <w:p>
      <w:pPr>
        <w:pStyle w:val="Normal"/>
        <w:tabs>
          <w:tab w:val="clear" w:pos="720"/>
          <w:tab w:val="left" w:pos="10590"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Правила эксплуатации оборудования.</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5</w:t>
      </w:r>
      <w:r>
        <w:rPr>
          <w:rFonts w:cs="Arial" w:ascii="Arial" w:hAnsi="Arial"/>
          <w:color w:val="231F20"/>
          <w:sz w:val="24"/>
          <w:szCs w:val="24"/>
        </w:rPr>
        <w:t xml:space="preserve"> </w:t>
      </w:r>
    </w:p>
    <w:p>
      <w:pPr>
        <w:pStyle w:val="Normal"/>
        <w:tabs>
          <w:tab w:val="clear" w:pos="720"/>
          <w:tab w:val="left" w:pos="10590" w:leader="none"/>
        </w:tabs>
        <w:ind w:left="1077" w:right="686" w:hanging="0"/>
        <w:rPr>
          <w:rFonts w:ascii="Arial" w:hAnsi="Arial" w:eastAsia="SimSun" w:cs="Arial"/>
          <w:color w:val="231F20"/>
          <w:spacing w:val="-8"/>
          <w:sz w:val="24"/>
          <w:szCs w:val="24"/>
          <w:lang w:eastAsia="zh-CN"/>
        </w:rPr>
      </w:pPr>
      <w:r>
        <w:rPr>
          <w:rFonts w:cs="Arial" w:ascii="Arial" w:hAnsi="Arial"/>
          <w:color w:val="231F20"/>
          <w:sz w:val="24"/>
          <w:szCs w:val="24"/>
        </w:rPr>
        <w:t>Работа с инструментом.</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6</w:t>
      </w:r>
      <w:r>
        <w:rPr>
          <w:rFonts w:cs="Arial" w:ascii="Arial" w:hAnsi="Arial"/>
          <w:color w:val="231F20"/>
          <w:spacing w:val="-8"/>
          <w:sz w:val="24"/>
          <w:szCs w:val="24"/>
        </w:rPr>
        <w:t xml:space="preserve"> </w:t>
      </w:r>
    </w:p>
    <w:p>
      <w:pPr>
        <w:pStyle w:val="Normal"/>
        <w:tabs>
          <w:tab w:val="clear" w:pos="720"/>
          <w:tab w:val="left" w:pos="10590"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Правила установки частей оборудования.</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9</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Техническое обслуживание.</w:t>
      </w:r>
      <w:r>
        <w:rPr>
          <w:rFonts w:cs="Arial" w:ascii="Arial" w:hAnsi="Arial"/>
          <w:color w:val="231F20"/>
          <w:sz w:val="24"/>
          <w:szCs w:val="24"/>
          <w:u w:val="dotted" w:color="939598"/>
        </w:rPr>
        <w:tab/>
      </w:r>
      <w:r>
        <w:rPr>
          <w:rFonts w:eastAsia="宋体" w:cs="Arial" w:ascii="Arial" w:hAnsi="Arial" w:eastAsiaTheme="minorEastAsia"/>
          <w:color w:val="231F20"/>
          <w:sz w:val="24"/>
          <w:szCs w:val="24"/>
          <w:u w:val="dotted" w:color="939598"/>
          <w:lang w:eastAsia="zh-CN"/>
        </w:rPr>
        <w:t>10</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Гарантийное обязательство.</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11</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Срок службы.</w:t>
      </w:r>
      <w:r>
        <w:rPr>
          <w:rFonts w:cs="Arial" w:ascii="Arial" w:hAnsi="Arial"/>
          <w:color w:val="231F20"/>
          <w:sz w:val="24"/>
          <w:szCs w:val="24"/>
          <w:u w:val="dotted" w:color="939598"/>
        </w:rPr>
        <w:tab/>
      </w:r>
      <w:r>
        <w:rPr>
          <w:rFonts w:eastAsia="宋体" w:cs="Arial" w:ascii="Arial" w:hAnsi="Arial" w:eastAsiaTheme="minorEastAsia"/>
          <w:color w:val="231F20"/>
          <w:sz w:val="24"/>
          <w:szCs w:val="24"/>
          <w:u w:val="dotted" w:color="939598"/>
          <w:lang w:eastAsia="zh-CN"/>
        </w:rPr>
        <w:t>11</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Перечень критических отказов и ошибочные действия персонала или пользователя.</w:t>
      </w:r>
      <w:r>
        <w:rPr>
          <w:rFonts w:cs="Arial" w:ascii="Arial" w:hAnsi="Arial"/>
          <w:color w:val="231F20"/>
          <w:sz w:val="24"/>
          <w:szCs w:val="24"/>
          <w:u w:val="dotted" w:color="939598"/>
        </w:rPr>
        <w:tab/>
      </w:r>
      <w:r>
        <w:rPr>
          <w:rFonts w:eastAsia="宋体" w:cs="Arial" w:ascii="Arial" w:hAnsi="Arial" w:eastAsiaTheme="minorEastAsia"/>
          <w:color w:val="231F20"/>
          <w:sz w:val="24"/>
          <w:szCs w:val="24"/>
          <w:u w:val="dotted" w:color="939598"/>
          <w:lang w:eastAsia="zh-CN"/>
        </w:rPr>
        <w:t>12</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Критерии предельных состояний.</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12</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Действиях персонала в случае инцидента, критического отказа или аварии.</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12</w:t>
      </w:r>
    </w:p>
    <w:p>
      <w:pPr>
        <w:pStyle w:val="Normal"/>
        <w:tabs>
          <w:tab w:val="clear" w:pos="720"/>
          <w:tab w:val="left" w:pos="10585" w:leader="none"/>
        </w:tabs>
        <w:ind w:left="1077" w:right="686" w:hanging="0"/>
        <w:rPr>
          <w:rFonts w:ascii="Arial" w:hAnsi="Arial" w:eastAsia="SimSun" w:cs="Arial"/>
          <w:color w:val="231F20"/>
          <w:sz w:val="24"/>
          <w:szCs w:val="24"/>
          <w:lang w:eastAsia="zh-CN"/>
        </w:rPr>
      </w:pPr>
      <w:r>
        <w:rPr>
          <w:rFonts w:cs="Arial" w:ascii="Arial" w:hAnsi="Arial"/>
          <w:color w:val="231F20"/>
          <w:sz w:val="24"/>
          <w:szCs w:val="24"/>
        </w:rPr>
        <w:t>Хранение.</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12</w:t>
      </w:r>
      <w:r>
        <w:rPr>
          <w:rFonts w:cs="Arial" w:ascii="Arial" w:hAnsi="Arial"/>
          <w:color w:val="231F20"/>
          <w:sz w:val="24"/>
          <w:szCs w:val="24"/>
        </w:rPr>
        <w:t xml:space="preserve"> </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Транспортировка.</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13</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Утилизация.</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13</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Значения шума и вибрации.</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13</w:t>
      </w:r>
    </w:p>
    <w:p>
      <w:pPr>
        <w:pStyle w:val="Normal"/>
        <w:tabs>
          <w:tab w:val="clear" w:pos="720"/>
          <w:tab w:val="left" w:pos="10585" w:leader="none"/>
        </w:tabs>
        <w:ind w:left="1077" w:right="686" w:hanging="0"/>
        <w:rPr>
          <w:rFonts w:ascii="Arial" w:hAnsi="Arial" w:eastAsia="宋体" w:cs="Arial" w:eastAsiaTheme="minorEastAsia"/>
          <w:sz w:val="24"/>
          <w:szCs w:val="24"/>
          <w:lang w:eastAsia="zh-CN"/>
        </w:rPr>
      </w:pPr>
      <w:r>
        <w:rPr>
          <w:rFonts w:cs="Arial" w:ascii="Arial" w:hAnsi="Arial"/>
          <w:color w:val="231F20"/>
          <w:sz w:val="24"/>
          <w:szCs w:val="24"/>
        </w:rPr>
        <w:t>Информация для покупателя.</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14</w:t>
      </w:r>
    </w:p>
    <w:p>
      <w:pPr>
        <w:pStyle w:val="1"/>
        <w:ind w:left="603" w:hanging="0"/>
        <w:rPr>
          <w:rFonts w:ascii="Arial" w:hAnsi="Arial" w:eastAsia="宋体" w:cs="Arial" w:eastAsiaTheme="minorEastAsia"/>
          <w:b/>
          <w:b/>
          <w:color w:val="7F7F7F" w:themeColor="text1" w:themeTint="80"/>
          <w:sz w:val="24"/>
          <w:szCs w:val="24"/>
          <w:lang w:eastAsia="zh-CN" w:bidi="ar-SA"/>
        </w:rPr>
      </w:pPr>
      <w:r>
        <w:rPr>
          <w:rFonts w:eastAsia="宋体" w:cs="Arial" w:eastAsiaTheme="minorEastAsia" w:ascii="Arial" w:hAnsi="Arial"/>
          <w:b/>
          <w:color w:val="7F7F7F" w:themeColor="text1" w:themeTint="80"/>
          <w:sz w:val="24"/>
          <w:szCs w:val="24"/>
          <w:lang w:eastAsia="zh-CN" w:bidi="ar-SA"/>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Уважаемый покупатель!</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Компания </w:t>
      </w:r>
      <w:r>
        <w:rPr/>
        <w:drawing>
          <wp:inline distT="0" distB="0" distL="0" distR="0">
            <wp:extent cx="819150" cy="180975"/>
            <wp:effectExtent l="0" t="0" r="0" b="0"/>
            <wp:docPr id="11" name="image1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13.png" descr=""/>
                    <pic:cNvPicPr>
                      <a:picLocks noChangeAspect="1" noChangeArrowheads="1"/>
                    </pic:cNvPicPr>
                  </pic:nvPicPr>
                  <pic:blipFill>
                    <a:blip r:embed="rId13"/>
                    <a:stretch>
                      <a:fillRect/>
                    </a:stretch>
                  </pic:blipFill>
                  <pic:spPr bwMode="auto">
                    <a:xfrm>
                      <a:off x="0" y="0"/>
                      <a:ext cx="819150" cy="180975"/>
                    </a:xfrm>
                    <a:prstGeom prst="rect">
                      <a:avLst/>
                    </a:prstGeom>
                  </pic:spPr>
                </pic:pic>
              </a:graphicData>
            </a:graphic>
          </wp:inline>
        </w:drawing>
      </w:r>
      <w:r>
        <w:rPr>
          <w:rFonts w:cs="Arial" w:ascii="Arial" w:hAnsi="Arial"/>
          <w:sz w:val="20"/>
          <w:szCs w:val="20"/>
        </w:rPr>
        <w:t xml:space="preserve"> выражает глубокую признательность за приобретение электроинструмента нашей торговой марки. Изделия под торговой маркой </w:t>
      </w:r>
      <w:r>
        <w:rPr/>
        <w:drawing>
          <wp:inline distT="0" distB="0" distL="0" distR="0">
            <wp:extent cx="819150" cy="180975"/>
            <wp:effectExtent l="0" t="0" r="0" b="0"/>
            <wp:docPr id="12" name="image16.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6.png" descr=""/>
                    <pic:cNvPicPr>
                      <a:picLocks noChangeAspect="1" noChangeArrowheads="1"/>
                    </pic:cNvPicPr>
                  </pic:nvPicPr>
                  <pic:blipFill>
                    <a:blip r:embed="rId14"/>
                    <a:stretch>
                      <a:fillRect/>
                    </a:stretch>
                  </pic:blipFill>
                  <pic:spPr bwMode="auto">
                    <a:xfrm>
                      <a:off x="0" y="0"/>
                      <a:ext cx="819150" cy="180975"/>
                    </a:xfrm>
                    <a:prstGeom prst="rect">
                      <a:avLst/>
                    </a:prstGeom>
                  </pic:spPr>
                </pic:pic>
              </a:graphicData>
            </a:graphic>
          </wp:inline>
        </w:drawing>
      </w:r>
      <w:r>
        <w:rPr>
          <w:rFonts w:cs="Arial" w:ascii="Arial" w:hAnsi="Arial"/>
          <w:sz w:val="20"/>
          <w:szCs w:val="20"/>
        </w:rPr>
        <w:t xml:space="preserve"> постоянно совершенствуются, поэтому технические характеристики, комплектация и дизайн могут меняться без предварительного уведомления. Приносим извинения за возможные неудобства.</w:t>
      </w:r>
    </w:p>
    <w:p>
      <w:pPr>
        <w:pStyle w:val="Normal"/>
        <w:tabs>
          <w:tab w:val="clear" w:pos="720"/>
          <w:tab w:val="left" w:pos="10585" w:leader="none"/>
        </w:tabs>
        <w:ind w:left="1077" w:right="686" w:hanging="0"/>
        <w:jc w:val="both"/>
        <w:rPr/>
      </w:pPr>
      <w:r>
        <w:rPr>
          <w:rFonts w:cs="Arial" w:ascii="Arial" w:hAnsi="Arial"/>
          <w:b/>
          <w:sz w:val="20"/>
          <w:szCs w:val="20"/>
        </w:rPr>
        <w:t>ВНИМАНИЕ!</w:t>
      </w:r>
      <w:r>
        <w:rPr>
          <w:rFonts w:cs="Arial" w:ascii="Arial" w:hAnsi="Arial"/>
          <w:sz w:val="20"/>
          <w:szCs w:val="20"/>
        </w:rPr>
        <w:t xml:space="preserve"> Внимательно изучите данную инструкцию по эксплуатации и техническому обслуживанию. Храните её в защищенном месте</w:t>
      </w:r>
      <w:r>
        <w:rPr/>
        <w:t>.</w:t>
      </w:r>
    </w:p>
    <w:p>
      <w:pPr>
        <w:pStyle w:val="Normal"/>
        <w:numPr>
          <w:ilvl w:val="0"/>
          <w:numId w:val="0"/>
        </w:numPr>
        <w:spacing w:before="101" w:after="0"/>
        <w:ind w:left="603" w:hanging="0"/>
        <w:outlineLvl w:val="0"/>
        <w:rPr>
          <w:rFonts w:ascii="Arial Narrow" w:hAnsi="Arial Narrow" w:eastAsia="Arial Narrow" w:cs="Arial Narrow"/>
          <w:b/>
          <w:b/>
          <w:sz w:val="24"/>
          <w:szCs w:val="24"/>
        </w:rPr>
      </w:pPr>
      <w:r>
        <mc:AlternateContent>
          <mc:Choice Requires="wps">
            <w:drawing>
              <wp:anchor behindDoc="0" distT="0" distB="0" distL="114300" distR="114300" simplePos="0" locked="0" layoutInCell="1" allowOverlap="1" relativeHeight="48">
                <wp:simplePos x="0" y="0"/>
                <wp:positionH relativeFrom="column">
                  <wp:posOffset>3090545</wp:posOffset>
                </wp:positionH>
                <wp:positionV relativeFrom="paragraph">
                  <wp:posOffset>188595</wp:posOffset>
                </wp:positionV>
                <wp:extent cx="4171315" cy="1270"/>
                <wp:effectExtent l="0" t="0" r="0" b="0"/>
                <wp:wrapNone/>
                <wp:docPr id="13" name="Прямая соединительная линия 134"/>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43.35pt,14.85pt" to="711.3pt,14.85pt" ID="Прямая соединительная линия 134" stroked="t" style="position:absolute">
                <v:stroke color="#a5a5a5" weight="28440" joinstyle="round" endcap="flat"/>
                <v:fill o:detectmouseclick="t" on="false"/>
              </v:line>
            </w:pict>
          </mc:Fallback>
        </mc:AlternateContent>
      </w:r>
      <w:r>
        <w:rPr>
          <w:rFonts w:eastAsia="Arial Narrow" w:cs="Arial Narrow" w:ascii="Arial Narrow" w:hAnsi="Arial Narrow"/>
          <w:b/>
          <w:color w:val="808285"/>
          <w:sz w:val="24"/>
          <w:szCs w:val="24"/>
        </w:rPr>
        <w:t>О</w:t>
      </w:r>
      <w:r>
        <w:rPr>
          <w:rFonts w:eastAsia="Arial Narrow" w:cs="Arial Narrow" w:ascii="Arial Narrow" w:hAnsi="Arial Narrow"/>
          <w:b/>
          <w:color w:val="808285"/>
          <w:sz w:val="24"/>
          <w:szCs w:val="24"/>
        </w:rPr>
        <w:t>БЛАСТЬ ПРИМЕНЕНИЯ И НАЗНАЧЕНИЕ.</w:t>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cs="Arial" w:ascii="Arial" w:hAnsi="Arial"/>
          <w:b/>
          <w:sz w:val="20"/>
          <w:szCs w:val="20"/>
        </w:rPr>
        <w:t>Назначение</w:t>
      </w:r>
    </w:p>
    <w:p>
      <w:pPr>
        <w:pStyle w:val="Normal"/>
        <w:shd w:val="clear" w:color="auto" w:fill="FFFFFF"/>
        <w:ind w:left="1077" w:right="686" w:hanging="0"/>
        <w:jc w:val="both"/>
        <w:rPr>
          <w:rFonts w:ascii="Arial" w:hAnsi="Arial" w:eastAsia="Times New Roman" w:cs="Arial"/>
          <w:color w:val="000000"/>
          <w:sz w:val="20"/>
          <w:szCs w:val="20"/>
        </w:rPr>
      </w:pPr>
      <w:r>
        <w:rPr>
          <w:rFonts w:eastAsia="Times New Roman" w:cs="Arial" w:ascii="Arial" w:hAnsi="Arial"/>
          <w:color w:val="000000"/>
          <w:sz w:val="20"/>
          <w:szCs w:val="20"/>
        </w:rPr>
        <w:t>Штроборез предназначен для резки пазов (штроб) в бетоне, кирпиче, камне</w:t>
      </w:r>
      <w:r>
        <w:rPr>
          <w:rFonts w:cs="Arial" w:ascii="Arial" w:hAnsi="Arial"/>
          <w:sz w:val="20"/>
          <w:szCs w:val="20"/>
          <w:lang w:eastAsia="zh-CN"/>
        </w:rPr>
        <w:t xml:space="preserve"> без использования воды.</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b/>
          <w:sz w:val="20"/>
          <w:szCs w:val="20"/>
        </w:rPr>
        <w:t>ЗАПРЕШЕНО!</w:t>
      </w:r>
      <w:r>
        <w:rPr>
          <w:rFonts w:cs="Arial" w:ascii="Arial" w:hAnsi="Arial"/>
          <w:sz w:val="20"/>
          <w:szCs w:val="20"/>
        </w:rPr>
        <w:t xml:space="preserve"> Применение инструмента не по назначению не допускается!</w:t>
      </w:r>
    </w:p>
    <w:p>
      <w:pPr>
        <w:pStyle w:val="Normal"/>
        <w:widowControl/>
        <w:shd w:val="clear" w:color="auto" w:fill="FFFFFF"/>
        <w:ind w:left="1077" w:right="686" w:hanging="0"/>
        <w:jc w:val="both"/>
        <w:rPr>
          <w:rFonts w:ascii="Arial" w:hAnsi="Arial" w:eastAsia="Times New Roman" w:cs="Arial"/>
          <w:b/>
          <w:b/>
          <w:color w:val="000000"/>
          <w:sz w:val="20"/>
          <w:szCs w:val="20"/>
          <w:lang w:bidi="ar-SA"/>
        </w:rPr>
      </w:pPr>
      <w:r>
        <w:rPr>
          <w:rFonts w:eastAsia="Times New Roman" w:cs="Arial" w:ascii="Arial" w:hAnsi="Arial"/>
          <w:b/>
          <w:color w:val="000000"/>
          <w:sz w:val="20"/>
          <w:szCs w:val="20"/>
          <w:lang w:bidi="ar-SA"/>
        </w:rPr>
        <w:t>Область применения</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Инструмент предназначен для использования при температуре от -5 до +40С и относительной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влажностью воздуха не более 80%, с отсутствием прямого воздействия атмосферных осадков и </w:t>
      </w:r>
    </w:p>
    <w:p>
      <w:pPr>
        <w:pStyle w:val="Normal"/>
        <w:tabs>
          <w:tab w:val="clear" w:pos="720"/>
          <w:tab w:val="left" w:pos="10585" w:leader="none"/>
        </w:tabs>
        <w:ind w:left="1077" w:right="686" w:hanging="0"/>
        <w:jc w:val="both"/>
        <w:rPr>
          <w:rFonts w:ascii="Arial" w:hAnsi="Arial" w:cs="Arial"/>
          <w:b/>
          <w:b/>
          <w:sz w:val="20"/>
          <w:szCs w:val="20"/>
        </w:rPr>
      </w:pPr>
      <w:r>
        <w:rPr>
          <w:rFonts w:cs="Arial" w:ascii="Arial" w:hAnsi="Arial"/>
          <w:sz w:val="20"/>
          <w:szCs w:val="20"/>
        </w:rPr>
        <w:t>чрезмерной запыленности воздуха. Степень защиты, обеспечиваемая оболочкой - IP20 (МЭК 60529</w:t>
      </w:r>
      <w:r>
        <w:rPr>
          <w:rFonts w:cs="Arial" w:ascii="Arial" w:hAnsi="Arial"/>
          <w:color w:val="000000"/>
          <w:sz w:val="20"/>
          <w:szCs w:val="20"/>
          <w:shd w:fill="FFFFFF" w:val="clear"/>
        </w:rPr>
        <w:t>).</w:t>
      </w:r>
      <w:r>
        <w:rPr>
          <w:rFonts w:cs="Arial" w:ascii="Arial" w:hAnsi="Arial"/>
          <w:b/>
          <w:sz w:val="20"/>
          <w:szCs w:val="20"/>
        </w:rPr>
        <w:t xml:space="preserve">  ВНИМАНИЕ! </w:t>
      </w:r>
      <w:r>
        <w:rPr>
          <w:rFonts w:cs="Arial" w:ascii="Arial" w:hAnsi="Arial"/>
          <w:sz w:val="20"/>
          <w:szCs w:val="20"/>
        </w:rPr>
        <w:t>Придерживайтесь следующего режима работ с инструментом!</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rPr>
        <w:t xml:space="preserve">После непрерывной работы в течение 15-20 минут необходимо выключить инструмент, возобновить </w:t>
      </w:r>
    </w:p>
    <w:p>
      <w:pPr>
        <w:pStyle w:val="Normal"/>
        <w:ind w:left="1077" w:right="686" w:hanging="0"/>
        <w:jc w:val="both"/>
        <w:rPr>
          <w:rFonts w:ascii="Arial" w:hAnsi="Arial" w:cs="Arial"/>
          <w:sz w:val="20"/>
          <w:szCs w:val="20"/>
        </w:rPr>
      </w:pPr>
      <w:r>
        <w:rPr>
          <w:rFonts w:cs="Arial" w:ascii="Arial" w:hAnsi="Arial"/>
          <w:sz w:val="20"/>
          <w:szCs w:val="20"/>
        </w:rPr>
        <w:t>работу можно через 5 минут. Рекомендуется работать с инструментом не более 20 часов в неделю.</w:t>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eastAsia="宋体" w:cs="Arial" w:ascii="Arial" w:hAnsi="Arial" w:eastAsiaTheme="minorEastAsia"/>
          <w:b/>
          <w:sz w:val="20"/>
          <w:szCs w:val="20"/>
          <w:lang w:eastAsia="zh-CN"/>
        </w:rPr>
        <w:t>Источник питания</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lang w:eastAsia="zh-CN"/>
        </w:rPr>
        <w:t xml:space="preserve">Данный инструмент должен подключаться к источнику питания с напряжением, соответствующим </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lang w:eastAsia="zh-CN"/>
        </w:rPr>
        <w:t xml:space="preserve">напряжению, указанному на идентификационной пластинке, и может работать только от однофазного </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lang w:eastAsia="zh-CN"/>
        </w:rPr>
        <w:t xml:space="preserve">источника переменного тока. Данный инструмент имеет двойную изоляцию и может подключаться к </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lang w:eastAsia="zh-CN"/>
        </w:rPr>
        <w:t>розеткам без провода заземления (машина класса II по ГОСТ Р МЭК 60745-1-2011) .</w:t>
      </w:r>
    </w:p>
    <w:p>
      <w:pPr>
        <w:pStyle w:val="Normal"/>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numPr>
          <w:ilvl w:val="0"/>
          <w:numId w:val="0"/>
        </w:numPr>
        <w:spacing w:before="101" w:after="0"/>
        <w:ind w:left="603" w:hanging="0"/>
        <w:outlineLvl w:val="0"/>
        <w:rPr>
          <w:rFonts w:ascii="Arial" w:hAnsi="Arial" w:eastAsia="宋体" w:cs="Arial" w:eastAsiaTheme="minorEastAsia"/>
          <w:b/>
          <w:b/>
          <w:sz w:val="24"/>
          <w:szCs w:val="24"/>
          <w:lang w:eastAsia="zh-CN"/>
        </w:rPr>
      </w:pPr>
      <w:r>
        <mc:AlternateContent>
          <mc:Choice Requires="wps">
            <w:drawing>
              <wp:anchor behindDoc="0" distT="0" distB="0" distL="114300" distR="114300" simplePos="0" locked="0" layoutInCell="1" allowOverlap="1" relativeHeight="44">
                <wp:simplePos x="0" y="0"/>
                <wp:positionH relativeFrom="column">
                  <wp:posOffset>1696085</wp:posOffset>
                </wp:positionH>
                <wp:positionV relativeFrom="paragraph">
                  <wp:posOffset>500380</wp:posOffset>
                </wp:positionV>
                <wp:extent cx="4171315" cy="1270"/>
                <wp:effectExtent l="0" t="0" r="0" b="0"/>
                <wp:wrapNone/>
                <wp:docPr id="14" name="Прямая соединительная линия 116"/>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33.55pt,39.4pt" to="601.5pt,39.4pt" ID="Прямая соединительная линия 116" stroked="t" style="position:absolute">
                <v:stroke color="#a5a5a5" weight="28440" joinstyle="round" endcap="flat"/>
                <v:fill o:detectmouseclick="t" on="false"/>
              </v:line>
            </w:pict>
          </mc:Fallback>
        </mc:AlternateContent>
      </w:r>
      <w:r>
        <w:rPr>
          <w:rFonts w:eastAsia="Arial Narrow" w:cs="Arial" w:ascii="Arial" w:hAnsi="Arial"/>
          <w:b/>
          <w:color w:val="808285"/>
          <w:sz w:val="24"/>
          <w:szCs w:val="24"/>
        </w:rPr>
        <w:t>В</w:t>
      </w:r>
      <w:r>
        <w:rPr>
          <w:rFonts w:eastAsia="Arial Narrow" w:cs="Arial" w:ascii="Arial" w:hAnsi="Arial"/>
          <w:b/>
          <w:color w:val="808285"/>
          <w:sz w:val="24"/>
          <w:szCs w:val="24"/>
        </w:rPr>
        <w:t>НЕШНИЙ ВИД.</w:t>
      </w:r>
      <w:r>
        <w:rPr>
          <w:rFonts w:eastAsia="Arial Narrow" w:cs="Arial" w:ascii="Arial" w:hAnsi="Arial"/>
          <w:b/>
          <w:color w:val="808080" w:themeColor="background1" w:themeShade="80"/>
          <w:sz w:val="24"/>
          <w:szCs w:val="24"/>
        </w:rPr>
        <w:t xml:space="preserve"> </w:t>
      </w:r>
    </w:p>
    <w:p>
      <w:pPr>
        <w:pStyle w:val="Normal"/>
        <w:tabs>
          <w:tab w:val="clear" w:pos="720"/>
          <w:tab w:val="left" w:pos="10585" w:leader="none"/>
        </w:tabs>
        <w:ind w:left="1077" w:right="686" w:hanging="0"/>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drawing>
          <wp:anchor behindDoc="0" distT="0" distB="0" distL="0" distR="0" simplePos="0" locked="0" layoutInCell="1" allowOverlap="1" relativeHeight="14">
            <wp:simplePos x="0" y="0"/>
            <wp:positionH relativeFrom="column">
              <wp:posOffset>4292600</wp:posOffset>
            </wp:positionH>
            <wp:positionV relativeFrom="paragraph">
              <wp:posOffset>13970</wp:posOffset>
            </wp:positionV>
            <wp:extent cx="2784475" cy="1863090"/>
            <wp:effectExtent l="0" t="0" r="0" b="0"/>
            <wp:wrapNone/>
            <wp:docPr id="15" name="图片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descr=""/>
                    <pic:cNvPicPr>
                      <a:picLocks noChangeAspect="1" noChangeArrowheads="1"/>
                    </pic:cNvPicPr>
                  </pic:nvPicPr>
                  <pic:blipFill>
                    <a:blip r:embed="rId15"/>
                    <a:stretch>
                      <a:fillRect/>
                    </a:stretch>
                  </pic:blipFill>
                  <pic:spPr bwMode="auto">
                    <a:xfrm>
                      <a:off x="0" y="0"/>
                      <a:ext cx="2784475" cy="1863090"/>
                    </a:xfrm>
                    <a:prstGeom prst="rect">
                      <a:avLst/>
                    </a:prstGeom>
                  </pic:spPr>
                </pic:pic>
              </a:graphicData>
            </a:graphic>
          </wp:anchor>
        </w:drawing>
      </w:r>
    </w:p>
    <w:p>
      <w:pPr>
        <w:pStyle w:val="Normal"/>
        <w:tabs>
          <w:tab w:val="clear" w:pos="720"/>
          <w:tab w:val="left" w:pos="10585" w:leader="none"/>
        </w:tabs>
        <w:ind w:left="1077" w:right="686" w:hanging="0"/>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shd w:val="clear" w:color="auto" w:fill="FFFFFF"/>
        <w:ind w:left="1077" w:right="686" w:hanging="0"/>
        <w:jc w:val="both"/>
        <w:rPr>
          <w:rFonts w:ascii="Arial" w:hAnsi="Arial" w:cs="Arial"/>
          <w:bCs/>
          <w:sz w:val="21"/>
          <w:szCs w:val="21"/>
          <w:lang w:eastAsia="zh-CN"/>
        </w:rPr>
      </w:pPr>
      <w:r>
        <w:rPr>
          <w:rFonts w:cs="Arial" w:ascii="Arial" w:hAnsi="Arial"/>
          <w:bCs/>
          <w:sz w:val="20"/>
          <w:szCs w:val="20"/>
        </w:rPr>
        <w:t>1. Алмазный диск</w:t>
      </w:r>
      <w:r>
        <w:rPr/>
        <w:t xml:space="preserve"> </w:t>
      </w:r>
    </w:p>
    <w:p>
      <w:pPr>
        <w:pStyle w:val="Normal"/>
        <w:ind w:left="1077" w:right="686" w:hanging="0"/>
        <w:jc w:val="both"/>
        <w:rPr>
          <w:rFonts w:ascii="Arial" w:hAnsi="Arial" w:cs="Arial"/>
          <w:bCs/>
          <w:sz w:val="20"/>
          <w:szCs w:val="20"/>
        </w:rPr>
      </w:pPr>
      <w:r>
        <w:rPr>
          <w:rFonts w:cs="Arial" w:ascii="Arial" w:hAnsi="Arial"/>
          <w:bCs/>
          <w:sz w:val="20"/>
          <w:szCs w:val="20"/>
        </w:rPr>
        <w:t>2. Регулировка глубины пропила</w:t>
      </w:r>
    </w:p>
    <w:p>
      <w:pPr>
        <w:pStyle w:val="Normal"/>
        <w:ind w:left="1077" w:right="686" w:hanging="0"/>
        <w:jc w:val="both"/>
        <w:rPr>
          <w:rFonts w:ascii="Arial" w:hAnsi="Arial" w:cs="Arial"/>
          <w:bCs/>
          <w:sz w:val="20"/>
          <w:szCs w:val="20"/>
        </w:rPr>
      </w:pPr>
      <w:r>
        <w:rPr>
          <w:rFonts w:cs="Arial" w:ascii="Arial" w:hAnsi="Arial"/>
          <w:bCs/>
          <w:sz w:val="20"/>
          <w:szCs w:val="20"/>
        </w:rPr>
        <w:t>3. Боковая рукоятка</w:t>
      </w:r>
    </w:p>
    <w:p>
      <w:pPr>
        <w:pStyle w:val="Normal"/>
        <w:ind w:left="1077" w:right="686" w:hanging="0"/>
        <w:jc w:val="both"/>
        <w:rPr>
          <w:rFonts w:ascii="Arial" w:hAnsi="Arial" w:cs="Arial"/>
          <w:bCs/>
          <w:sz w:val="20"/>
          <w:szCs w:val="20"/>
        </w:rPr>
      </w:pPr>
      <w:r>
        <w:rPr>
          <w:rFonts w:cs="Arial" w:ascii="Arial" w:hAnsi="Arial"/>
          <w:bCs/>
          <w:sz w:val="20"/>
          <w:szCs w:val="20"/>
        </w:rPr>
        <w:t>4. Крышка щёточного узла</w:t>
      </w:r>
    </w:p>
    <w:p>
      <w:pPr>
        <w:pStyle w:val="Normal"/>
        <w:ind w:left="1077" w:right="686" w:hanging="0"/>
        <w:jc w:val="both"/>
        <w:rPr>
          <w:rFonts w:ascii="Arial" w:hAnsi="Arial" w:cs="Arial"/>
          <w:bCs/>
          <w:sz w:val="20"/>
          <w:szCs w:val="20"/>
          <w:lang w:eastAsia="zh-CN"/>
        </w:rPr>
      </w:pPr>
      <w:r>
        <w:rPr>
          <w:rFonts w:cs="Arial" w:ascii="Arial" w:hAnsi="Arial"/>
          <w:bCs/>
          <w:sz w:val="20"/>
          <w:szCs w:val="20"/>
        </w:rPr>
        <w:t>5. Продольная рукоятка</w:t>
      </w:r>
    </w:p>
    <w:p>
      <w:pPr>
        <w:pStyle w:val="Normal"/>
        <w:ind w:left="1077" w:right="686" w:hanging="0"/>
        <w:jc w:val="both"/>
        <w:rPr>
          <w:rFonts w:ascii="Arial" w:hAnsi="Arial" w:cs="Arial"/>
          <w:bCs/>
          <w:sz w:val="20"/>
          <w:szCs w:val="20"/>
        </w:rPr>
      </w:pPr>
      <w:r>
        <w:rPr>
          <w:rFonts w:cs="Arial" w:ascii="Arial" w:hAnsi="Arial"/>
          <w:bCs/>
          <w:sz w:val="20"/>
          <w:szCs w:val="20"/>
        </w:rPr>
        <w:t>6. Адаптер для подключения пылесоса</w:t>
      </w:r>
    </w:p>
    <w:p>
      <w:pPr>
        <w:pStyle w:val="Normal"/>
        <w:tabs>
          <w:tab w:val="clear" w:pos="720"/>
          <w:tab w:val="left" w:pos="3210" w:leader="none"/>
        </w:tabs>
        <w:ind w:left="1077" w:right="686" w:hanging="0"/>
        <w:jc w:val="both"/>
        <w:rPr>
          <w:rFonts w:ascii="Arial" w:hAnsi="Arial" w:cs="Arial"/>
          <w:bCs/>
          <w:sz w:val="20"/>
          <w:szCs w:val="20"/>
        </w:rPr>
      </w:pPr>
      <w:r>
        <w:rPr>
          <w:rFonts w:cs="Arial" w:ascii="Arial" w:hAnsi="Arial"/>
          <w:bCs/>
          <w:sz w:val="20"/>
          <w:szCs w:val="20"/>
        </w:rPr>
        <w:t>7. Выключатель</w:t>
        <w:tab/>
      </w:r>
    </w:p>
    <w:p>
      <w:pPr>
        <w:pStyle w:val="Normal"/>
        <w:tabs>
          <w:tab w:val="clear" w:pos="720"/>
          <w:tab w:val="left" w:pos="10585" w:leader="none"/>
        </w:tabs>
        <w:spacing w:lineRule="auto" w:line="372"/>
        <w:ind w:left="1077" w:right="686" w:hanging="0"/>
        <w:jc w:val="both"/>
        <w:rPr>
          <w:rFonts w:ascii="Arial" w:hAnsi="Arial" w:eastAsia="宋体" w:cs="Arial" w:eastAsiaTheme="minorEastAsia"/>
          <w:b/>
          <w:b/>
          <w:lang w:eastAsia="zh-CN"/>
        </w:rPr>
      </w:pPr>
      <w:r>
        <w:rPr>
          <w:rFonts w:eastAsia="宋体" w:cs="Arial" w:eastAsiaTheme="minorEastAsia" w:ascii="Arial" w:hAnsi="Arial"/>
          <w:b/>
          <w:lang w:eastAsia="zh-CN"/>
        </w:rPr>
      </w:r>
    </w:p>
    <w:p>
      <w:pPr>
        <w:pStyle w:val="Normal"/>
        <w:tabs>
          <w:tab w:val="clear" w:pos="720"/>
          <w:tab w:val="left" w:pos="10585" w:leader="none"/>
        </w:tabs>
        <w:spacing w:lineRule="auto" w:line="372"/>
        <w:ind w:left="1077" w:right="686" w:hanging="0"/>
        <w:jc w:val="both"/>
        <w:rPr>
          <w:rFonts w:ascii="Arial" w:hAnsi="Arial" w:eastAsia="宋体" w:cs="Arial" w:eastAsiaTheme="minorEastAsia"/>
          <w:b/>
          <w:b/>
          <w:sz w:val="20"/>
          <w:szCs w:val="20"/>
          <w:lang w:eastAsia="zh-CN"/>
        </w:rPr>
      </w:pPr>
      <w:r>
        <w:rPr>
          <w:rFonts w:cs="Arial" w:ascii="Arial" w:hAnsi="Arial"/>
          <w:b/>
          <w:sz w:val="20"/>
          <w:szCs w:val="20"/>
        </w:rPr>
        <w:t>Комплектность поставки</w:t>
      </w:r>
    </w:p>
    <w:p>
      <w:pPr>
        <w:pStyle w:val="Normal"/>
        <w:ind w:left="1077" w:right="686" w:hanging="0"/>
        <w:jc w:val="both"/>
        <w:rPr>
          <w:rFonts w:ascii="Arial" w:hAnsi="Arial" w:cs="Arial"/>
          <w:sz w:val="20"/>
          <w:szCs w:val="20"/>
          <w:lang w:eastAsia="zh-CN"/>
        </w:rPr>
      </w:pPr>
      <w:r>
        <w:drawing>
          <wp:anchor behindDoc="1" distT="0" distB="0" distL="114300" distR="114300" simplePos="0" locked="0" layoutInCell="1" allowOverlap="1" relativeHeight="13">
            <wp:simplePos x="0" y="0"/>
            <wp:positionH relativeFrom="column">
              <wp:posOffset>4895850</wp:posOffset>
            </wp:positionH>
            <wp:positionV relativeFrom="paragraph">
              <wp:posOffset>153035</wp:posOffset>
            </wp:positionV>
            <wp:extent cx="2098675" cy="1655445"/>
            <wp:effectExtent l="0" t="0" r="0" b="0"/>
            <wp:wrapSquare wrapText="bothSides"/>
            <wp:docPr id="16"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Рисунок 1" descr=""/>
                    <pic:cNvPicPr>
                      <a:picLocks noChangeAspect="1" noChangeArrowheads="1"/>
                    </pic:cNvPicPr>
                  </pic:nvPicPr>
                  <pic:blipFill>
                    <a:blip r:embed="rId16"/>
                    <a:stretch>
                      <a:fillRect/>
                    </a:stretch>
                  </pic:blipFill>
                  <pic:spPr bwMode="auto">
                    <a:xfrm>
                      <a:off x="0" y="0"/>
                      <a:ext cx="2098675" cy="1655445"/>
                    </a:xfrm>
                    <a:prstGeom prst="rect">
                      <a:avLst/>
                    </a:prstGeom>
                  </pic:spPr>
                </pic:pic>
              </a:graphicData>
            </a:graphic>
          </wp:anchor>
        </w:drawing>
      </w:r>
      <w:r>
        <w:rPr>
          <w:rFonts w:cs="Arial" w:ascii="Arial" w:hAnsi="Arial"/>
          <w:sz w:val="20"/>
          <w:szCs w:val="20"/>
          <w:lang w:eastAsia="zh-CN"/>
        </w:rPr>
        <w:t>Ш</w:t>
      </w:r>
      <w:r>
        <w:rPr>
          <w:rFonts w:cs="Arial" w:ascii="Arial" w:hAnsi="Arial"/>
          <w:sz w:val="20"/>
          <w:szCs w:val="20"/>
          <w:lang w:eastAsia="zh-CN"/>
        </w:rPr>
        <w:t>троборез</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Алмазный диск (2 шт)</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Боковая рукоятка</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Долото</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Шестигранный гаечный ключ (2шт)</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Фланцевый ключ</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Дополнительные угольные щетки (комплект -2шт)</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Инструкция по эксплуатации</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Инструкция по безопасности</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Металлический кейс</w:t>
      </w:r>
    </w:p>
    <w:p>
      <w:pPr>
        <w:pStyle w:val="Normal"/>
        <w:ind w:left="557" w:right="686" w:hanging="0"/>
        <w:jc w:val="both"/>
        <w:rPr>
          <w:rFonts w:ascii="Arial" w:hAnsi="Arial" w:cs="Arial"/>
          <w:sz w:val="20"/>
          <w:szCs w:val="20"/>
          <w:lang w:eastAsia="zh-CN"/>
        </w:rPr>
      </w:pPr>
      <w:r>
        <w:rPr>
          <w:rFonts w:cs="Arial" w:ascii="Arial" w:hAnsi="Arial"/>
          <w:sz w:val="20"/>
          <w:szCs w:val="20"/>
          <w:lang w:eastAsia="zh-CN"/>
        </w:rPr>
      </w:r>
    </w:p>
    <w:p>
      <w:pPr>
        <w:pStyle w:val="Normal"/>
        <w:numPr>
          <w:ilvl w:val="0"/>
          <w:numId w:val="0"/>
        </w:numPr>
        <w:spacing w:before="101" w:after="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Arial Narrow" w:cs="Arial"/>
          <w:b/>
          <w:b/>
          <w:sz w:val="24"/>
          <w:szCs w:val="24"/>
          <w:lang w:bidi="ar-SA"/>
        </w:rPr>
      </w:pPr>
      <w:r>
        <mc:AlternateContent>
          <mc:Choice Requires="wps">
            <w:drawing>
              <wp:anchor behindDoc="0" distT="0" distB="0" distL="114300" distR="114300" simplePos="0" locked="0" layoutInCell="1" allowOverlap="1" relativeHeight="50">
                <wp:simplePos x="0" y="0"/>
                <wp:positionH relativeFrom="column">
                  <wp:posOffset>3173095</wp:posOffset>
                </wp:positionH>
                <wp:positionV relativeFrom="paragraph">
                  <wp:posOffset>557530</wp:posOffset>
                </wp:positionV>
                <wp:extent cx="4171315" cy="1270"/>
                <wp:effectExtent l="0" t="0" r="0" b="0"/>
                <wp:wrapNone/>
                <wp:docPr id="17" name="Прямая соединительная линия 60"/>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49.85pt,43.9pt" to="717.8pt,43.9pt" ID="Прямая соединительная линия 60"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Т</w:t>
      </w:r>
      <w:r>
        <w:rPr>
          <w:rFonts w:eastAsia="Arial Narrow" w:cs="Arial" w:ascii="Arial" w:hAnsi="Arial"/>
          <w:b/>
          <w:color w:val="808080" w:themeColor="background1" w:themeShade="80"/>
          <w:sz w:val="24"/>
          <w:szCs w:val="24"/>
        </w:rPr>
        <w:t>ЕХНИЧЕСКИЕ ХАРАКТЕРИСТИКИ.</w:t>
      </w:r>
      <w:r>
        <w:rPr>
          <w:rFonts w:eastAsia="Arial Narrow" w:cs="Arial" w:ascii="Arial" w:hAnsi="Arial"/>
          <w:b/>
          <w:sz w:val="24"/>
          <w:szCs w:val="24"/>
          <w:lang w:bidi="ar-SA"/>
        </w:rPr>
        <w:t xml:space="preserve"> </w:t>
      </w:r>
    </w:p>
    <w:p>
      <w:pPr>
        <w:pStyle w:val="Normal"/>
        <w:spacing w:before="0" w:after="120"/>
        <w:rPr>
          <w:rFonts w:ascii="Arial" w:hAnsi="Arial" w:eastAsia="宋体" w:cs="Arial" w:eastAsiaTheme="minorEastAsia"/>
          <w:b/>
          <w:b/>
          <w:lang w:eastAsia="zh-CN"/>
        </w:rPr>
      </w:pPr>
      <w:r>
        <w:rPr>
          <w:rFonts w:eastAsia="宋体" w:cs="Arial" w:eastAsiaTheme="minorEastAsia" w:ascii="Arial" w:hAnsi="Arial"/>
          <w:b/>
          <w:lang w:eastAsia="zh-CN"/>
        </w:rPr>
      </w:r>
    </w:p>
    <w:tbl>
      <w:tblPr>
        <w:tblpPr w:vertAnchor="text" w:horzAnchor="margin" w:tblpXSpec="center" w:leftFromText="180" w:rightFromText="180" w:tblpY="677"/>
        <w:tblW w:w="7832" w:type="dxa"/>
        <w:jc w:val="center"/>
        <w:tblInd w:w="0" w:type="dxa"/>
        <w:tblCellMar>
          <w:top w:w="0" w:type="dxa"/>
          <w:left w:w="108" w:type="dxa"/>
          <w:bottom w:w="0" w:type="dxa"/>
          <w:right w:w="108" w:type="dxa"/>
        </w:tblCellMar>
        <w:tblLook w:firstRow="0" w:noVBand="0" w:lastRow="0" w:firstColumn="0" w:lastColumn="0" w:noHBand="0" w:val="0000"/>
      </w:tblPr>
      <w:tblGrid>
        <w:gridCol w:w="5563"/>
        <w:gridCol w:w="2268"/>
      </w:tblGrid>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tcPr>
          <w:p>
            <w:pPr>
              <w:pStyle w:val="Normal"/>
              <w:keepNext w:val="true"/>
              <w:keepLines/>
              <w:numPr>
                <w:ilvl w:val="0"/>
                <w:numId w:val="0"/>
              </w:numPr>
              <w:spacing w:before="40" w:after="0"/>
              <w:jc w:val="both"/>
              <w:outlineLvl w:val="5"/>
              <w:rPr/>
            </w:pPr>
            <w:r>
              <w:rPr>
                <w:rFonts w:eastAsia="Calibri" w:cs="Arial" w:ascii="Arial" w:hAnsi="Arial"/>
                <w:b/>
                <w:bCs/>
                <w:color w:val="243F60" w:themeColor="accent1" w:themeShade="7f"/>
                <w:kern w:val="2"/>
                <w:sz w:val="20"/>
                <w:szCs w:val="20"/>
              </w:rPr>
              <w:t>Параметры</w:t>
            </w:r>
          </w:p>
        </w:tc>
        <w:tc>
          <w:tcPr>
            <w:tcW w:w="2268" w:type="dxa"/>
            <w:tcBorders>
              <w:top w:val="single" w:sz="4" w:space="0" w:color="000000"/>
              <w:left w:val="single" w:sz="4" w:space="0" w:color="000000"/>
              <w:bottom w:val="single" w:sz="4" w:space="0" w:color="000000"/>
              <w:right w:val="single" w:sz="4" w:space="0" w:color="000000"/>
            </w:tcBorders>
            <w:shd w:color="auto" w:fill="D9D9D9" w:themeFill="background1" w:themeFillShade="d9" w:val="clear"/>
            <w:vAlign w:val="center"/>
          </w:tcPr>
          <w:p>
            <w:pPr>
              <w:pStyle w:val="Normal"/>
              <w:keepNext w:val="true"/>
              <w:keepLines/>
              <w:numPr>
                <w:ilvl w:val="0"/>
                <w:numId w:val="0"/>
              </w:numPr>
              <w:spacing w:before="40" w:after="0"/>
              <w:jc w:val="center"/>
              <w:outlineLvl w:val="5"/>
              <w:rPr/>
            </w:pPr>
            <w:r>
              <w:rPr>
                <w:rFonts w:eastAsia="Calibri" w:cs="Arial" w:ascii="Arial" w:hAnsi="Arial"/>
                <w:b/>
                <w:bCs/>
                <w:color w:val="243F60" w:themeColor="accent1" w:themeShade="7f"/>
                <w:kern w:val="2"/>
                <w:sz w:val="20"/>
                <w:szCs w:val="20"/>
                <w:lang w:val="en-US"/>
              </w:rPr>
              <w:t>HAG</w:t>
            </w:r>
            <w:r>
              <w:rPr>
                <w:rFonts w:eastAsia="Calibri" w:cs="Arial" w:ascii="Arial" w:hAnsi="Arial"/>
                <w:b/>
                <w:bCs/>
                <w:color w:val="243F60" w:themeColor="accent1" w:themeShade="7f"/>
                <w:kern w:val="2"/>
                <w:sz w:val="20"/>
                <w:szCs w:val="20"/>
              </w:rPr>
              <w:t>9</w:t>
            </w:r>
            <w:r>
              <w:rPr>
                <w:rFonts w:eastAsia="宋体" w:cs="Arial" w:ascii="Arial" w:hAnsi="Arial" w:eastAsiaTheme="majorEastAsia"/>
                <w:b/>
                <w:bCs/>
                <w:color w:val="243F60" w:themeColor="accent1" w:themeShade="7f"/>
                <w:kern w:val="2"/>
                <w:sz w:val="20"/>
                <w:szCs w:val="20"/>
                <w:lang w:eastAsia="zh-CN"/>
              </w:rPr>
              <w:t>15</w:t>
            </w:r>
            <w:r>
              <w:rPr>
                <w:rFonts w:eastAsia="宋体" w:cs="Arial" w:ascii="Arial" w:hAnsi="Arial" w:eastAsiaTheme="majorEastAsia"/>
                <w:b/>
                <w:bCs/>
                <w:color w:val="243F60" w:themeColor="accent1" w:themeShade="7f"/>
                <w:kern w:val="2"/>
                <w:sz w:val="20"/>
                <w:szCs w:val="20"/>
                <w:lang w:val="en-US" w:eastAsia="zh-CN"/>
              </w:rPr>
              <w:t>S</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eastAsia="Calibri" w:cs="Arial" w:ascii="Arial" w:hAnsi="Arial"/>
                <w:bCs/>
                <w:color w:val="000000"/>
                <w:kern w:val="2"/>
                <w:sz w:val="20"/>
                <w:szCs w:val="20"/>
              </w:rPr>
              <w:t>Потребляемая мощность, Вт</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keepNext w:val="true"/>
              <w:keepLines/>
              <w:numPr>
                <w:ilvl w:val="0"/>
                <w:numId w:val="0"/>
              </w:numPr>
              <w:spacing w:before="40" w:after="0"/>
              <w:jc w:val="center"/>
              <w:outlineLvl w:val="5"/>
              <w:rPr/>
            </w:pPr>
            <w:r>
              <w:rPr>
                <w:rFonts w:eastAsia="宋体" w:cs="Arial" w:ascii="Arial" w:hAnsi="Arial" w:eastAsiaTheme="minorEastAsia"/>
                <w:bCs/>
                <w:color w:val="000000"/>
                <w:kern w:val="2"/>
                <w:sz w:val="20"/>
                <w:szCs w:val="20"/>
                <w:lang w:eastAsia="zh-CN"/>
              </w:rPr>
              <w:t>150</w:t>
            </w:r>
            <w:r>
              <w:rPr>
                <w:rFonts w:eastAsia="Calibri" w:cs="Arial" w:ascii="Arial" w:hAnsi="Arial"/>
                <w:bCs/>
                <w:color w:val="000000"/>
                <w:kern w:val="2"/>
                <w:sz w:val="20"/>
                <w:szCs w:val="20"/>
              </w:rPr>
              <w:t>0</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jc w:val="both"/>
              <w:rPr/>
            </w:pPr>
            <w:r>
              <w:rPr>
                <w:rFonts w:eastAsia="Calibri" w:cs="Arial" w:ascii="Arial" w:hAnsi="Arial"/>
                <w:bCs/>
                <w:color w:val="000000"/>
                <w:kern w:val="2"/>
                <w:sz w:val="20"/>
                <w:szCs w:val="20"/>
              </w:rPr>
              <w:t>Напряжение /Частота, В/Гц</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cs="Arial" w:ascii="Arial" w:hAnsi="Arial"/>
                <w:sz w:val="20"/>
                <w:szCs w:val="20"/>
              </w:rPr>
              <w:t>2</w:t>
            </w:r>
            <w:r>
              <w:rPr>
                <w:rFonts w:cs="Arial" w:ascii="Arial" w:hAnsi="Arial"/>
                <w:sz w:val="20"/>
                <w:szCs w:val="20"/>
                <w:lang w:eastAsia="zh-CN"/>
              </w:rPr>
              <w:t>2</w:t>
            </w:r>
            <w:r>
              <w:rPr>
                <w:rFonts w:cs="Arial" w:ascii="Arial" w:hAnsi="Arial"/>
                <w:sz w:val="20"/>
                <w:szCs w:val="20"/>
              </w:rPr>
              <w:t>0/50</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cs="Arial" w:ascii="Arial" w:hAnsi="Arial"/>
                <w:bCs/>
                <w:sz w:val="20"/>
                <w:szCs w:val="20"/>
              </w:rPr>
              <w:t>Скорость холостого хода</w:t>
            </w:r>
            <w:r>
              <w:rPr>
                <w:rFonts w:eastAsia="Calibri" w:cs="Arial" w:ascii="Arial" w:hAnsi="Arial"/>
                <w:bCs/>
                <w:color w:val="000000"/>
                <w:kern w:val="2"/>
                <w:sz w:val="20"/>
                <w:szCs w:val="20"/>
              </w:rPr>
              <w:t>, об/мин</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eastAsia="宋体" w:cs="Arial" w:ascii="Arial" w:hAnsi="Arial" w:eastAsiaTheme="minorEastAsia"/>
                <w:bCs/>
                <w:color w:val="000000"/>
                <w:kern w:val="2"/>
                <w:sz w:val="20"/>
                <w:szCs w:val="20"/>
                <w:lang w:eastAsia="zh-CN"/>
              </w:rPr>
              <w:t>7000</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tabs>
                <w:tab w:val="clear" w:pos="720"/>
                <w:tab w:val="left" w:pos="1141" w:leader="none"/>
              </w:tabs>
              <w:rPr/>
            </w:pPr>
            <w:r>
              <w:rPr>
                <w:rFonts w:cs="Arial" w:ascii="Arial" w:hAnsi="Arial"/>
                <w:sz w:val="20"/>
                <w:szCs w:val="20"/>
              </w:rPr>
              <w:t>Глубина реза, мм</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jc w:val="center"/>
              <w:rPr/>
            </w:pPr>
            <w:r>
              <w:rPr>
                <w:rFonts w:cs="Arial" w:ascii="Arial" w:hAnsi="Arial"/>
                <w:bCs/>
                <w:sz w:val="20"/>
                <w:szCs w:val="20"/>
                <w:lang w:eastAsia="zh-CN"/>
              </w:rPr>
              <w:t>11-</w:t>
            </w:r>
            <w:r>
              <w:rPr>
                <w:rFonts w:cs="Arial" w:ascii="Arial" w:hAnsi="Arial"/>
                <w:bCs/>
                <w:sz w:val="20"/>
                <w:szCs w:val="20"/>
              </w:rPr>
              <w:t>4</w:t>
            </w:r>
            <w:r>
              <w:rPr>
                <w:rFonts w:cs="Arial" w:ascii="Arial" w:hAnsi="Arial"/>
                <w:bCs/>
                <w:sz w:val="20"/>
                <w:szCs w:val="20"/>
                <w:lang w:eastAsia="zh-CN"/>
              </w:rPr>
              <w:t>4</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cs="Arial" w:ascii="Arial" w:hAnsi="Arial"/>
                <w:sz w:val="20"/>
                <w:szCs w:val="20"/>
              </w:rPr>
              <w:t>Ширина реза, мм</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cs="Arial" w:ascii="Arial" w:hAnsi="Arial"/>
                <w:bCs/>
                <w:sz w:val="20"/>
                <w:szCs w:val="20"/>
                <w:lang w:eastAsia="zh-CN"/>
              </w:rPr>
              <w:t>9-45</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tabs>
                <w:tab w:val="clear" w:pos="720"/>
                <w:tab w:val="left" w:pos="1159" w:leader="none"/>
              </w:tabs>
              <w:jc w:val="both"/>
              <w:rPr/>
            </w:pPr>
            <w:r>
              <w:rPr>
                <w:rFonts w:cs="Arial" w:ascii="Arial" w:hAnsi="Arial"/>
                <w:bCs/>
                <w:sz w:val="20"/>
                <w:szCs w:val="20"/>
              </w:rPr>
              <w:t xml:space="preserve">Диск, </w:t>
            </w:r>
            <w:r>
              <w:rPr>
                <w:rFonts w:eastAsia="Calibri" w:cs="Arial" w:ascii="Arial" w:hAnsi="Arial"/>
                <w:bCs/>
                <w:color w:val="000000"/>
                <w:kern w:val="2"/>
                <w:sz w:val="20"/>
                <w:szCs w:val="20"/>
              </w:rPr>
              <w:t xml:space="preserve"> Ø внешний*Ø посадочный, мм * кол-во, шт</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cs="Arial" w:ascii="Arial" w:hAnsi="Arial"/>
                <w:sz w:val="20"/>
                <w:szCs w:val="20"/>
              </w:rPr>
              <w:t>150х22*2</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cs="Arial" w:ascii="Arial" w:hAnsi="Arial"/>
                <w:sz w:val="20"/>
                <w:szCs w:val="20"/>
              </w:rPr>
              <w:t>Плавный пуск</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cs="Arial" w:ascii="Arial" w:hAnsi="Arial"/>
                <w:sz w:val="20"/>
                <w:szCs w:val="20"/>
              </w:rPr>
              <w:t>да</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cs="Arial" w:ascii="Arial" w:hAnsi="Arial"/>
                <w:sz w:val="20"/>
                <w:szCs w:val="20"/>
              </w:rPr>
              <w:t>Константная электроника</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cs="Arial" w:ascii="Arial" w:hAnsi="Arial"/>
                <w:sz w:val="20"/>
                <w:szCs w:val="20"/>
              </w:rPr>
              <w:t>да</w:t>
            </w:r>
          </w:p>
        </w:tc>
      </w:tr>
      <w:tr>
        <w:trPr>
          <w:trHeight w:val="289" w:hRule="atLeast"/>
        </w:trPr>
        <w:tc>
          <w:tcPr>
            <w:tcW w:w="5563" w:type="dxa"/>
            <w:tcBorders>
              <w:top w:val="single" w:sz="4" w:space="0" w:color="000000"/>
              <w:left w:val="single" w:sz="4" w:space="0" w:color="000000"/>
              <w:bottom w:val="single" w:sz="4" w:space="0" w:color="000000"/>
              <w:right w:val="single" w:sz="4" w:space="0" w:color="000000"/>
            </w:tcBorders>
            <w:shd w:fill="auto" w:val="clear"/>
          </w:tcPr>
          <w:p>
            <w:pPr>
              <w:pStyle w:val="Normal"/>
              <w:shd w:val="clear" w:color="auto" w:fill="FFFFFF"/>
              <w:jc w:val="both"/>
              <w:rPr/>
            </w:pPr>
            <w:r>
              <w:rPr>
                <w:rFonts w:eastAsia="Calibri" w:cs="Arial" w:ascii="Arial" w:hAnsi="Arial"/>
                <w:bCs/>
                <w:color w:val="000000"/>
                <w:kern w:val="2"/>
                <w:sz w:val="20"/>
                <w:szCs w:val="20"/>
              </w:rPr>
              <w:t>Масса, кг</w:t>
            </w:r>
          </w:p>
        </w:tc>
        <w:tc>
          <w:tcPr>
            <w:tcW w:w="2268" w:type="dxa"/>
            <w:tcBorders>
              <w:top w:val="single" w:sz="4" w:space="0" w:color="000000"/>
              <w:left w:val="single" w:sz="4" w:space="0" w:color="000000"/>
              <w:bottom w:val="single" w:sz="4" w:space="0" w:color="000000"/>
              <w:right w:val="single" w:sz="4" w:space="0" w:color="000000"/>
            </w:tcBorders>
            <w:shd w:fill="auto" w:val="clear"/>
            <w:vAlign w:val="center"/>
          </w:tcPr>
          <w:p>
            <w:pPr>
              <w:pStyle w:val="Normal"/>
              <w:shd w:val="clear" w:color="auto" w:fill="FFFFFF"/>
              <w:jc w:val="center"/>
              <w:rPr/>
            </w:pPr>
            <w:r>
              <w:rPr>
                <w:rFonts w:eastAsia="宋体" w:cs="Arial" w:ascii="Arial" w:hAnsi="Arial" w:eastAsiaTheme="minorEastAsia"/>
                <w:sz w:val="20"/>
                <w:szCs w:val="20"/>
                <w:lang w:eastAsia="zh-CN"/>
              </w:rPr>
              <w:t>6.2</w:t>
            </w:r>
          </w:p>
        </w:tc>
      </w:tr>
    </w:tbl>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numPr>
          <w:ilvl w:val="0"/>
          <w:numId w:val="0"/>
        </w:numPr>
        <w:spacing w:before="101" w:after="0"/>
        <w:ind w:left="557" w:hanging="0"/>
        <w:outlineLvl w:val="0"/>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numPr>
          <w:ilvl w:val="0"/>
          <w:numId w:val="0"/>
        </w:numPr>
        <w:spacing w:before="101" w:after="0"/>
        <w:ind w:left="557" w:hanging="0"/>
        <w:outlineLvl w:val="0"/>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6">
                <wp:simplePos x="0" y="0"/>
                <wp:positionH relativeFrom="column">
                  <wp:posOffset>3935095</wp:posOffset>
                </wp:positionH>
                <wp:positionV relativeFrom="paragraph">
                  <wp:posOffset>144780</wp:posOffset>
                </wp:positionV>
                <wp:extent cx="4171315" cy="1270"/>
                <wp:effectExtent l="0" t="0" r="0" b="0"/>
                <wp:wrapNone/>
                <wp:docPr id="18" name="Прямая соединительная линия 120"/>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309.85pt,11.4pt" to="777.8pt,11.4pt" ID="Прямая соединительная линия 120"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П</w:t>
      </w:r>
      <w:r>
        <w:rPr>
          <w:rFonts w:eastAsia="Arial Narrow" w:cs="Arial" w:ascii="Arial" w:hAnsi="Arial"/>
          <w:b/>
          <w:color w:val="808080" w:themeColor="background1" w:themeShade="80"/>
          <w:sz w:val="24"/>
          <w:szCs w:val="24"/>
        </w:rPr>
        <w:t>РАВИЛА ЭКСПЛУАТАЦИИ ОБОРУДОВАНИЯ.</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Не перегружайте электроинструмент. Используйте электроинструмент, соответствующий вашей работе.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Правильно подобранный электроинструмент позволяет более качественно выполнить работу и обеспечивает большую безопасность.</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Не используйте электроинструмент, если не работает клавиша «включения/выключения».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Любой электроинструмент, в котором неисправна клавиша включения/выключения, представляет ПОВЫШЕННУЮ опасность и должен быть отремонтирован до начала работы.</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Отсоедините штепсель от источника электропитания перед проведением любых регулировок, замены аксессуаров или принадлежностей, или при хранении электроинструмента. Такие профилактические меры по обеспечению безопасности уменьшают риск случайного включения электроинструмента.</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Храните электроинструменты вне досягаемости детей и других людей, не имеющих навыков работы с электроинструментом. Электроинструменты опасны в руках пользователей, не имеющих навыков.</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Вовремя проводите необходимое обслуживание электроинструментов. Должным образом обслуженные электроинструменты с острыми лезвиями позволяют более легко и качественно выполнять работу и повышают безопасность. Любое изменение или модификация запрещается, так как это может привести к поломке электроинструмента и/или травмам.</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Регулярно проверяйте регулировки инструмента, а также осуществляйте проверку на отсутствие деформаций рабочих частей, поломки частей, а также состояния электроинструмента, которые могут влиять на неправильную работу электроинструмента. Если есть повреждения, отремонтируйте электроинструмент перед началом работ. Много несчастных случаев вызвано плохо обслуженными электроинструментами. Составьте график периодического сервисного обслуживания вашего электроинструмента.</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Используйте только принадлежности, которые рекомендуются изготовителем для вашей модели.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Принадлежности, которые могут подходить для одного электроинструмента, могут стать опасными, когда используются на другом электроинструменте.</w:t>
      </w:r>
    </w:p>
    <w:p>
      <w:pPr>
        <w:pStyle w:val="Normal"/>
        <w:tabs>
          <w:tab w:val="clear" w:pos="720"/>
          <w:tab w:val="left" w:pos="10585" w:leader="none"/>
        </w:tabs>
        <w:ind w:left="1077" w:right="686" w:hanging="0"/>
        <w:jc w:val="both"/>
        <w:rPr>
          <w:rFonts w:ascii="Arial" w:hAnsi="Arial" w:cs="Arial"/>
          <w:sz w:val="20"/>
          <w:szCs w:val="20"/>
          <w:u w:val="single"/>
        </w:rPr>
      </w:pPr>
      <w:r>
        <w:rPr>
          <w:rFonts w:cs="Arial" w:ascii="Arial" w:hAnsi="Arial"/>
          <w:sz w:val="20"/>
          <w:szCs w:val="20"/>
          <w:u w:val="single"/>
        </w:rPr>
      </w:r>
    </w:p>
    <w:p>
      <w:pPr>
        <w:pStyle w:val="Normal"/>
        <w:tabs>
          <w:tab w:val="clear" w:pos="720"/>
          <w:tab w:val="left" w:pos="10585" w:leader="none"/>
        </w:tabs>
        <w:ind w:left="557"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45">
                <wp:simplePos x="0" y="0"/>
                <wp:positionH relativeFrom="column">
                  <wp:posOffset>2724150</wp:posOffset>
                </wp:positionH>
                <wp:positionV relativeFrom="paragraph">
                  <wp:posOffset>71120</wp:posOffset>
                </wp:positionV>
                <wp:extent cx="4171315" cy="1270"/>
                <wp:effectExtent l="0" t="0" r="0" b="0"/>
                <wp:wrapNone/>
                <wp:docPr id="19" name="Прямая соединительная линия 59"/>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14.5pt,5.6pt" to="682.45pt,5.6pt" ID="Прямая соединительная линия 59" stroked="t" style="position:absolute">
                <v:stroke color="#a5a5a5" weight="28440" joinstyle="round" endcap="flat"/>
                <v:fill o:detectmouseclick="t" on="false"/>
              </v:line>
            </w:pict>
          </mc:Fallback>
        </mc:AlternateContent>
      </w:r>
      <w:r>
        <w:rPr>
          <w:rFonts w:cs="Arial" w:ascii="Arial" w:hAnsi="Arial"/>
          <w:b/>
          <w:sz w:val="24"/>
          <w:szCs w:val="24"/>
        </w:rPr>
        <w:t xml:space="preserve"> </w:t>
      </w:r>
      <w:r>
        <w:rPr>
          <w:rFonts w:cs="Arial" w:ascii="Arial" w:hAnsi="Arial"/>
          <w:b/>
          <w:sz w:val="24"/>
          <w:szCs w:val="24"/>
        </w:rPr>
        <w:t xml:space="preserve">          </w:t>
      </w:r>
      <w:r>
        <w:rPr>
          <w:rFonts w:eastAsia="Arial Narrow" w:cs="Arial" w:ascii="Arial" w:hAnsi="Arial"/>
          <w:b/>
          <w:color w:val="808080" w:themeColor="background1" w:themeShade="80"/>
          <w:sz w:val="24"/>
          <w:szCs w:val="24"/>
        </w:rPr>
        <w:t>РАБОТА С ИНСТРУМЕНТОМ.</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eastAsia="宋体" w:cs="Arial" w:ascii="Arial" w:hAnsi="Arial" w:eastAsiaTheme="minorEastAsia"/>
          <w:b/>
          <w:sz w:val="20"/>
          <w:szCs w:val="20"/>
          <w:lang w:eastAsia="zh-CN"/>
        </w:rPr>
        <w:t>Подготовка к работе</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b/>
          <w:sz w:val="20"/>
          <w:szCs w:val="20"/>
          <w:lang w:eastAsia="zh-CN"/>
        </w:rPr>
        <w:t xml:space="preserve">ВНИМАНИЕ! </w:t>
      </w:r>
      <w:r>
        <w:rPr>
          <w:rFonts w:eastAsia="宋体" w:cs="Arial" w:ascii="Arial" w:hAnsi="Arial" w:eastAsiaTheme="minorEastAsia"/>
          <w:sz w:val="20"/>
          <w:szCs w:val="20"/>
          <w:lang w:eastAsia="zh-CN"/>
        </w:rPr>
        <w:t>Перед началом работы, при отключённом от сети инструменте необходимо проверить:</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-надёжность соединения частей корпуса и отсутствие их повреждений, затяжку всех резьбовых соединений;</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работу кнопки фиксации клавиши выключателя;</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исправность шнура питания и штепсельной вилки;</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xml:space="preserve">- целостность инструмента, аксессуаров и защитных приспособлений к нему,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xml:space="preserve">- проверять надежность креплений узлов, насадок и т.п., затяжки болтов и т.п.,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убедиться в отсутствии иных повреждений или иных отклонений от нормы.</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При обнаружении – устранить недостатки до начала использования.</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Перед началом работы проверьте диск на наличие поломок, трещин и изломов.</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 xml:space="preserve">При обнаружении чрезмерной вибрации или иных неполадок немедленно выключите изделие. Обратитесь в сервис для устранения неисправности.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Убедитесь, что поблизости нет легковоспламеняющихся веществ. Избегайте попадания искр на такие материалы и жидкости.</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drawing>
          <wp:anchor behindDoc="0" distT="0" distB="0" distL="114300" distR="114300" simplePos="0" locked="0" layoutInCell="1" allowOverlap="1" relativeHeight="22">
            <wp:simplePos x="0" y="0"/>
            <wp:positionH relativeFrom="column">
              <wp:posOffset>5505450</wp:posOffset>
            </wp:positionH>
            <wp:positionV relativeFrom="paragraph">
              <wp:posOffset>490855</wp:posOffset>
            </wp:positionV>
            <wp:extent cx="1323975" cy="1357630"/>
            <wp:effectExtent l="0" t="0" r="0" b="0"/>
            <wp:wrapSquare wrapText="bothSides"/>
            <wp:docPr id="20" name="Рисунок 10" descr="P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10" descr="P4"/>
                    <pic:cNvPicPr>
                      <a:picLocks noChangeAspect="1" noChangeArrowheads="1"/>
                    </pic:cNvPicPr>
                  </pic:nvPicPr>
                  <pic:blipFill>
                    <a:blip r:embed="rId17"/>
                    <a:stretch>
                      <a:fillRect/>
                    </a:stretch>
                  </pic:blipFill>
                  <pic:spPr bwMode="auto">
                    <a:xfrm>
                      <a:off x="0" y="0"/>
                      <a:ext cx="1323975" cy="1357630"/>
                    </a:xfrm>
                    <a:prstGeom prst="rect">
                      <a:avLst/>
                    </a:prstGeom>
                  </pic:spPr>
                </pic:pic>
              </a:graphicData>
            </a:graphic>
          </wp:anchor>
        </w:drawing>
      </w:r>
      <w:r>
        <w:rPr>
          <w:rFonts w:eastAsia="宋体" w:cs="Arial" w:ascii="Arial" w:hAnsi="Arial" w:eastAsiaTheme="minorEastAsia"/>
          <w:b/>
          <w:sz w:val="20"/>
          <w:szCs w:val="20"/>
          <w:lang w:eastAsia="zh-CN"/>
        </w:rPr>
        <w:t>О</w:t>
      </w:r>
      <w:r>
        <w:rPr>
          <w:rFonts w:eastAsia="宋体" w:cs="Arial" w:ascii="Arial" w:hAnsi="Arial" w:eastAsiaTheme="minorEastAsia"/>
          <w:b/>
          <w:sz w:val="20"/>
          <w:szCs w:val="20"/>
          <w:lang w:eastAsia="zh-CN"/>
        </w:rPr>
        <w:t xml:space="preserve">ПАСНО! </w:t>
      </w:r>
      <w:r>
        <w:rPr>
          <w:rFonts w:eastAsia="宋体" w:cs="Arial" w:ascii="Arial" w:hAnsi="Arial" w:eastAsiaTheme="minorEastAsia"/>
          <w:sz w:val="20"/>
          <w:szCs w:val="20"/>
          <w:lang w:eastAsia="zh-CN"/>
        </w:rPr>
        <w:t>Использование инструмента, имеющего повреждения или ослабленные крепежные элементы – запрещено и опасно, в связи с возможностью получения травмы. Производитель не несет ответственность за последствия и ущерб, причиненный вследствие использования инструмента с указанными выше повреждениями и/или отклонениями от нормы.</w:t>
      </w:r>
    </w:p>
    <w:p>
      <w:pPr>
        <w:pStyle w:val="Normal"/>
        <w:ind w:left="1077" w:right="686" w:hanging="0"/>
        <w:jc w:val="both"/>
        <w:rPr>
          <w:rFonts w:ascii="Arial" w:hAnsi="Arial" w:cs="Arial"/>
          <w:b/>
          <w:b/>
          <w:bCs/>
          <w:sz w:val="20"/>
          <w:szCs w:val="20"/>
        </w:rPr>
      </w:pPr>
      <w:r>
        <w:rPr>
          <w:rFonts w:cs="Arial" w:ascii="Arial" w:hAnsi="Arial"/>
          <w:b/>
          <w:bCs/>
          <w:sz w:val="20"/>
          <w:szCs w:val="20"/>
        </w:rPr>
      </w:r>
    </w:p>
    <w:p>
      <w:pPr>
        <w:pStyle w:val="Normal"/>
        <w:ind w:left="1077" w:right="686" w:hanging="0"/>
        <w:jc w:val="both"/>
        <w:rPr>
          <w:rFonts w:ascii="Arial" w:hAnsi="Arial" w:eastAsia="宋体" w:cs="Arial" w:eastAsiaTheme="minorEastAsia"/>
          <w:b/>
          <w:b/>
          <w:bCs/>
          <w:sz w:val="20"/>
          <w:szCs w:val="20"/>
          <w:lang w:eastAsia="zh-CN"/>
        </w:rPr>
      </w:pPr>
      <w:r>
        <w:rPr>
          <w:rFonts w:cs="Arial" w:ascii="Arial" w:hAnsi="Arial"/>
          <w:b/>
          <w:bCs/>
          <w:sz w:val="20"/>
          <w:szCs w:val="20"/>
        </w:rPr>
        <w:t>Включение и выключение</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Переместите переключатель в положение «ON» («Вкл») и закрепите механизм на подставке. Переместите переключатель в положение «OFF» («Выкл»), и механизм остановится.</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55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557" w:right="686" w:hanging="0"/>
        <w:jc w:val="both"/>
        <w:rPr>
          <w:rFonts w:ascii="Arial" w:hAnsi="Arial" w:cs="Arial"/>
          <w:color w:val="000000"/>
          <w:sz w:val="20"/>
          <w:szCs w:val="20"/>
          <w:lang w:eastAsia="zh-CN"/>
        </w:rPr>
      </w:pPr>
      <w:r>
        <w:rPr>
          <w:rFonts w:cs="Arial" w:ascii="Arial" w:hAnsi="Arial"/>
          <w:color w:val="000000"/>
          <w:sz w:val="20"/>
          <w:szCs w:val="20"/>
          <w:lang w:eastAsia="zh-CN"/>
        </w:rPr>
      </w:r>
    </w:p>
    <w:p>
      <w:pPr>
        <w:pStyle w:val="Normal"/>
        <w:tabs>
          <w:tab w:val="clear" w:pos="720"/>
          <w:tab w:val="left" w:pos="10585" w:leader="none"/>
        </w:tabs>
        <w:ind w:left="557" w:right="686" w:hanging="0"/>
        <w:jc w:val="both"/>
        <w:rPr>
          <w:rFonts w:ascii="Arial" w:hAnsi="Arial" w:cs="Arial"/>
          <w:color w:val="000000"/>
          <w:sz w:val="20"/>
          <w:szCs w:val="20"/>
          <w:lang w:eastAsia="zh-CN"/>
        </w:rPr>
      </w:pPr>
      <w:r>
        <w:rPr>
          <w:rFonts w:cs="Arial" w:ascii="Arial" w:hAnsi="Arial"/>
          <w:color w:val="000000"/>
          <w:sz w:val="20"/>
          <w:szCs w:val="20"/>
          <w:lang w:eastAsia="zh-CN"/>
        </w:rPr>
      </w:r>
    </w:p>
    <w:p>
      <w:pPr>
        <w:pStyle w:val="Normal"/>
        <w:tabs>
          <w:tab w:val="clear" w:pos="720"/>
          <w:tab w:val="left" w:pos="10585" w:leader="none"/>
        </w:tabs>
        <w:ind w:left="1077" w:right="686" w:hanging="0"/>
        <w:jc w:val="both"/>
        <w:rPr>
          <w:rFonts w:ascii="Arial" w:hAnsi="Arial" w:cs="Arial"/>
          <w:color w:val="000000"/>
          <w:sz w:val="20"/>
          <w:szCs w:val="20"/>
          <w:lang w:eastAsia="zh-CN"/>
        </w:rPr>
      </w:pPr>
      <w:r>
        <w:drawing>
          <wp:anchor behindDoc="0" distT="0" distB="0" distL="114300" distR="114300" simplePos="0" locked="0" layoutInCell="1" allowOverlap="1" relativeHeight="21">
            <wp:simplePos x="0" y="0"/>
            <wp:positionH relativeFrom="column">
              <wp:posOffset>5495925</wp:posOffset>
            </wp:positionH>
            <wp:positionV relativeFrom="paragraph">
              <wp:posOffset>40005</wp:posOffset>
            </wp:positionV>
            <wp:extent cx="1514475" cy="1009650"/>
            <wp:effectExtent l="0" t="0" r="0" b="0"/>
            <wp:wrapTight wrapText="bothSides">
              <wp:wrapPolygon edited="0">
                <wp:start x="-305" y="0"/>
                <wp:lineTo x="-305" y="20748"/>
                <wp:lineTo x="21733" y="20748"/>
                <wp:lineTo x="21733" y="0"/>
                <wp:lineTo x="-305" y="0"/>
              </wp:wrapPolygon>
            </wp:wrapTight>
            <wp:docPr id="21" name="Рисунок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6" descr=""/>
                    <pic:cNvPicPr>
                      <a:picLocks noChangeAspect="1" noChangeArrowheads="1"/>
                    </pic:cNvPicPr>
                  </pic:nvPicPr>
                  <pic:blipFill>
                    <a:blip r:embed="rId18"/>
                    <a:stretch>
                      <a:fillRect/>
                    </a:stretch>
                  </pic:blipFill>
                  <pic:spPr bwMode="auto">
                    <a:xfrm>
                      <a:off x="0" y="0"/>
                      <a:ext cx="1514475" cy="1009650"/>
                    </a:xfrm>
                    <a:prstGeom prst="rect">
                      <a:avLst/>
                    </a:prstGeom>
                  </pic:spPr>
                </pic:pic>
              </a:graphicData>
            </a:graphic>
          </wp:anchor>
        </w:drawing>
      </w:r>
      <w:r>
        <w:rPr>
          <w:rFonts w:cs="Arial" w:ascii="Arial" w:hAnsi="Arial"/>
          <w:b/>
          <w:color w:val="000000"/>
          <w:sz w:val="20"/>
          <w:szCs w:val="20"/>
        </w:rPr>
        <w:t>Н</w:t>
      </w:r>
      <w:r>
        <w:rPr>
          <w:rFonts w:cs="Arial" w:ascii="Arial" w:hAnsi="Arial"/>
          <w:b/>
          <w:color w:val="000000"/>
          <w:sz w:val="20"/>
          <w:szCs w:val="20"/>
        </w:rPr>
        <w:t>астройка ширины реза</w:t>
      </w:r>
    </w:p>
    <w:p>
      <w:pPr>
        <w:pStyle w:val="Normal"/>
        <w:ind w:left="1077" w:right="686" w:hanging="0"/>
        <w:jc w:val="both"/>
        <w:rPr>
          <w:rFonts w:ascii="Arial" w:hAnsi="Arial" w:cs="Arial"/>
          <w:color w:val="000000"/>
          <w:sz w:val="20"/>
          <w:szCs w:val="20"/>
        </w:rPr>
      </w:pPr>
      <w:r>
        <w:rPr>
          <w:rFonts w:cs="Arial" w:ascii="Arial" w:hAnsi="Arial"/>
          <w:sz w:val="20"/>
          <w:szCs w:val="20"/>
          <w:lang w:eastAsia="zh-CN"/>
        </w:rPr>
        <w:t xml:space="preserve"> </w:t>
      </w:r>
      <w:r>
        <w:rPr>
          <w:rFonts w:cs="Arial" w:ascii="Arial" w:hAnsi="Arial"/>
          <w:sz w:val="20"/>
          <w:szCs w:val="20"/>
          <w:lang w:eastAsia="zh-CN"/>
        </w:rPr>
        <w:t xml:space="preserve">Для установки ширины реза, сначала снимите боковую крышку и отрезные диски. Вы можете поместить два отрезных диска в различных положениях, используя для их регулировки проставочные шайбы между дисками. </w:t>
      </w:r>
    </w:p>
    <w:p>
      <w:pPr>
        <w:pStyle w:val="Normal"/>
        <w:tabs>
          <w:tab w:val="clear" w:pos="720"/>
          <w:tab w:val="left" w:pos="10585" w:leader="none"/>
        </w:tabs>
        <w:ind w:left="557" w:right="686" w:hanging="0"/>
        <w:jc w:val="both"/>
        <w:rPr>
          <w:rFonts w:ascii="Arial" w:hAnsi="Arial" w:eastAsia="宋体" w:cs="Arial" w:eastAsiaTheme="minorEastAsia"/>
          <w:b/>
          <w:b/>
          <w:color w:val="000000"/>
          <w:sz w:val="20"/>
          <w:szCs w:val="20"/>
          <w:lang w:eastAsia="zh-CN"/>
        </w:rPr>
      </w:pPr>
      <w:r>
        <w:rPr>
          <w:rFonts w:eastAsia="宋体" w:cs="Arial" w:eastAsiaTheme="minorEastAsia" w:ascii="Arial" w:hAnsi="Arial"/>
          <w:b/>
          <w:color w:val="000000"/>
          <w:sz w:val="20"/>
          <w:szCs w:val="20"/>
          <w:lang w:eastAsia="zh-CN"/>
        </w:rPr>
        <w:drawing>
          <wp:anchor behindDoc="0" distT="0" distB="0" distL="114300" distR="114300" simplePos="0" locked="0" layoutInCell="1" allowOverlap="1" relativeHeight="23">
            <wp:simplePos x="0" y="0"/>
            <wp:positionH relativeFrom="column">
              <wp:posOffset>5543550</wp:posOffset>
            </wp:positionH>
            <wp:positionV relativeFrom="paragraph">
              <wp:posOffset>595630</wp:posOffset>
            </wp:positionV>
            <wp:extent cx="1466850" cy="1352550"/>
            <wp:effectExtent l="0" t="0" r="0" b="0"/>
            <wp:wrapSquare wrapText="bothSides"/>
            <wp:docPr id="22" name="Рисунок 7" descr="P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7" descr="P5"/>
                    <pic:cNvPicPr>
                      <a:picLocks noChangeAspect="1" noChangeArrowheads="1"/>
                    </pic:cNvPicPr>
                  </pic:nvPicPr>
                  <pic:blipFill>
                    <a:blip r:embed="rId19"/>
                    <a:stretch>
                      <a:fillRect/>
                    </a:stretch>
                  </pic:blipFill>
                  <pic:spPr bwMode="auto">
                    <a:xfrm>
                      <a:off x="0" y="0"/>
                      <a:ext cx="1466850" cy="1352550"/>
                    </a:xfrm>
                    <a:prstGeom prst="rect">
                      <a:avLst/>
                    </a:prstGeom>
                  </pic:spPr>
                </pic:pic>
              </a:graphicData>
            </a:graphic>
          </wp:anchor>
        </w:drawing>
      </w:r>
    </w:p>
    <w:p>
      <w:pPr>
        <w:pStyle w:val="Normal"/>
        <w:tabs>
          <w:tab w:val="clear" w:pos="720"/>
          <w:tab w:val="left" w:pos="10585" w:leader="none"/>
        </w:tabs>
        <w:ind w:left="1077" w:right="686" w:hanging="0"/>
        <w:jc w:val="both"/>
        <w:rPr>
          <w:rFonts w:ascii="Arial" w:hAnsi="Arial" w:cs="Arial"/>
          <w:b/>
          <w:b/>
          <w:color w:val="000000"/>
          <w:sz w:val="20"/>
          <w:szCs w:val="20"/>
        </w:rPr>
      </w:pPr>
      <w:r>
        <w:rPr>
          <w:rFonts w:cs="Arial" w:ascii="Arial" w:hAnsi="Arial"/>
          <w:b/>
          <w:color w:val="000000"/>
          <w:sz w:val="20"/>
          <w:szCs w:val="20"/>
        </w:rPr>
        <w:t>Настройка глубины реза.</w:t>
      </w:r>
    </w:p>
    <w:p>
      <w:pPr>
        <w:pStyle w:val="Normal"/>
        <w:ind w:left="1077" w:right="686" w:hanging="0"/>
        <w:jc w:val="both"/>
        <w:rPr>
          <w:rFonts w:ascii="Arial" w:hAnsi="Arial" w:cs="Arial"/>
          <w:color w:val="000000"/>
          <w:sz w:val="20"/>
          <w:szCs w:val="20"/>
        </w:rPr>
      </w:pPr>
      <w:r>
        <w:rPr>
          <w:rFonts w:cs="Arial" w:ascii="Arial" w:hAnsi="Arial"/>
          <w:color w:val="000000"/>
          <w:sz w:val="20"/>
          <w:szCs w:val="20"/>
        </w:rPr>
        <w:t>Ослабьте четырехгранный болт, отрегулируйте необходимую глубину, и заверните его.</w:t>
      </w:r>
    </w:p>
    <w:p>
      <w:pPr>
        <w:pStyle w:val="Normal"/>
        <w:ind w:left="1077" w:right="686" w:hanging="0"/>
        <w:jc w:val="both"/>
        <w:rPr>
          <w:rFonts w:ascii="Arial" w:hAnsi="Arial" w:cs="Arial"/>
          <w:b/>
          <w:b/>
          <w:color w:val="000000"/>
          <w:sz w:val="20"/>
          <w:szCs w:val="20"/>
        </w:rPr>
      </w:pPr>
      <w:r>
        <w:rPr>
          <w:rFonts w:cs="Arial" w:ascii="Arial" w:hAnsi="Arial"/>
          <w:b/>
          <w:color w:val="000000"/>
          <w:sz w:val="20"/>
          <w:szCs w:val="20"/>
        </w:rPr>
        <w:t>Эффективная и безопасная резка.</w:t>
      </w:r>
    </w:p>
    <w:p>
      <w:pPr>
        <w:pStyle w:val="Normal"/>
        <w:tabs>
          <w:tab w:val="clear" w:pos="720"/>
          <w:tab w:val="left" w:pos="10585" w:leader="none"/>
        </w:tabs>
        <w:ind w:left="1077" w:right="686" w:hanging="0"/>
        <w:jc w:val="both"/>
        <w:rPr>
          <w:rFonts w:ascii="Arial" w:hAnsi="Arial" w:cs="Arial"/>
          <w:sz w:val="20"/>
          <w:szCs w:val="20"/>
        </w:rPr>
      </w:pPr>
      <w:r>
        <w:rPr>
          <w:rFonts w:eastAsia="宋体" w:cs="Arial" w:ascii="Arial" w:hAnsi="Arial" w:eastAsiaTheme="minorEastAsia"/>
          <w:color w:val="000000"/>
          <w:sz w:val="20"/>
          <w:szCs w:val="20"/>
          <w:lang w:eastAsia="zh-CN"/>
        </w:rPr>
        <w:t xml:space="preserve">1. </w:t>
      </w:r>
      <w:r>
        <w:rPr>
          <w:rFonts w:cs="Arial" w:ascii="Arial" w:hAnsi="Arial"/>
          <w:sz w:val="20"/>
          <w:szCs w:val="20"/>
        </w:rPr>
        <w:t>Отрегулируйте глубину и ширину реза.</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2. Включите инструмент</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3. Разместите передний край опоры на стене, медленно поместите режущее лезвие в положении перпендикуляра к стене, подставка при этом должна упереться в стену.</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4. Для фрезеровки и вырезания паза тяните инструмент. Инструмент нужно держать двумя руками.</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5. По окончании фрезеровки и вырезания паза сначала вытащите инструмент, а затем отключите его от сети.</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6. Положите инструмент, а затем отколупните с помощью Hal долота камень между двумя резами.</w:t>
      </w:r>
    </w:p>
    <w:p>
      <w:pPr>
        <w:pStyle w:val="Normal"/>
        <w:ind w:left="1077" w:right="686" w:hanging="0"/>
        <w:jc w:val="both"/>
        <w:rPr>
          <w:rFonts w:ascii="Arial" w:hAnsi="Arial" w:eastAsia="宋体" w:cs="Arial" w:eastAsiaTheme="minorEastAsia"/>
          <w:color w:val="000000"/>
          <w:sz w:val="20"/>
          <w:szCs w:val="20"/>
          <w:lang w:eastAsia="zh-CN"/>
        </w:rPr>
      </w:pPr>
      <w:r>
        <w:rPr>
          <w:rFonts w:cs="Arial" w:ascii="Arial" w:hAnsi="Arial"/>
          <w:b/>
          <w:color w:val="000000"/>
          <w:sz w:val="20"/>
          <w:szCs w:val="20"/>
        </w:rPr>
        <w:t>ВНИМАНИЕ!</w:t>
      </w:r>
      <w:r>
        <w:rPr>
          <w:rFonts w:cs="Arial" w:ascii="Arial" w:hAnsi="Arial"/>
          <w:color w:val="000000"/>
          <w:sz w:val="20"/>
          <w:szCs w:val="20"/>
        </w:rPr>
        <w:t xml:space="preserve"> При резке твердого материала (особенно цемента) двигатель будет испытывать перегрузки. </w:t>
      </w:r>
    </w:p>
    <w:p>
      <w:pPr>
        <w:pStyle w:val="Normal"/>
        <w:ind w:left="1077" w:right="686" w:hanging="0"/>
        <w:jc w:val="both"/>
        <w:rPr>
          <w:rFonts w:ascii="Arial" w:hAnsi="Arial" w:eastAsia="宋体" w:cs="Arial" w:eastAsiaTheme="minorEastAsia"/>
          <w:color w:val="000000"/>
          <w:sz w:val="20"/>
          <w:szCs w:val="20"/>
          <w:lang w:eastAsia="zh-CN"/>
        </w:rPr>
      </w:pPr>
      <w:r>
        <w:rPr>
          <w:rFonts w:cs="Arial" w:ascii="Arial" w:hAnsi="Arial"/>
          <w:color w:val="000000"/>
          <w:sz w:val="20"/>
          <w:szCs w:val="20"/>
        </w:rPr>
        <w:t xml:space="preserve">Если вы тянете инструмент слишком быстро, устройство защиты двигателя автоматически снизит скорость вращения лезвия или даже вовсе остановит вращение. В случае если инструмент остановился по причине перегрузки, Вы должны снова включить его или выдернуть вилку из розетки и снова вставить её. </w:t>
      </w:r>
    </w:p>
    <w:p>
      <w:pPr>
        <w:pStyle w:val="Normal"/>
        <w:ind w:left="1077" w:right="686" w:hanging="0"/>
        <w:jc w:val="both"/>
        <w:rPr>
          <w:rFonts w:ascii="Arial" w:hAnsi="Arial" w:eastAsia="宋体" w:cs="Arial" w:eastAsiaTheme="minorEastAsia"/>
          <w:color w:val="000000"/>
          <w:sz w:val="20"/>
          <w:szCs w:val="20"/>
          <w:lang w:eastAsia="zh-CN"/>
        </w:rPr>
      </w:pPr>
      <w:r>
        <w:rPr>
          <w:rFonts w:cs="Arial" w:ascii="Arial" w:hAnsi="Arial"/>
          <w:b/>
          <w:color w:val="000000"/>
          <w:sz w:val="20"/>
          <w:szCs w:val="20"/>
        </w:rPr>
        <w:t xml:space="preserve">ВНИМАНИЕ! </w:t>
      </w:r>
      <w:r>
        <w:rPr>
          <w:rFonts w:cs="Arial" w:ascii="Arial" w:hAnsi="Arial"/>
          <w:color w:val="000000"/>
          <w:sz w:val="20"/>
          <w:szCs w:val="20"/>
        </w:rPr>
        <w:t>В случае, если глубина реза очень большая, для первого раза Вы должны настроить её половину, а во второй раз всю глубину реза.</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cs="Arial"/>
          <w:sz w:val="24"/>
          <w:szCs w:val="24"/>
        </w:rPr>
      </w:pPr>
      <w:r>
        <mc:AlternateContent>
          <mc:Choice Requires="wps">
            <w:drawing>
              <wp:anchor behindDoc="0" distT="0" distB="0" distL="114300" distR="114300" simplePos="0" locked="0" layoutInCell="1" allowOverlap="1" relativeHeight="47">
                <wp:simplePos x="0" y="0"/>
                <wp:positionH relativeFrom="column">
                  <wp:posOffset>4333875</wp:posOffset>
                </wp:positionH>
                <wp:positionV relativeFrom="paragraph">
                  <wp:posOffset>81280</wp:posOffset>
                </wp:positionV>
                <wp:extent cx="4131310" cy="1270"/>
                <wp:effectExtent l="0" t="0" r="0" b="0"/>
                <wp:wrapNone/>
                <wp:docPr id="23" name="Прямая соединительная линия 48"/>
                <a:graphic xmlns:a="http://schemas.openxmlformats.org/drawingml/2006/main">
                  <a:graphicData uri="http://schemas.microsoft.com/office/word/2010/wordprocessingShape">
                    <wps:wsp>
                      <wps:cNvSpPr/>
                      <wps:spPr>
                        <a:xfrm>
                          <a:off x="0" y="0"/>
                          <a:ext cx="588636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341.25pt,6.4pt" to="804.7pt,6.4pt" ID="Прямая соединительная линия 48"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П</w:t>
      </w:r>
      <w:r>
        <w:rPr>
          <w:rFonts w:eastAsia="Arial Narrow" w:cs="Arial" w:ascii="Arial" w:hAnsi="Arial"/>
          <w:b/>
          <w:color w:val="808080" w:themeColor="background1" w:themeShade="80"/>
          <w:sz w:val="24"/>
          <w:szCs w:val="24"/>
        </w:rPr>
        <w:t>РАВИЛА УСТАНОВКИ ЧАСТЕЙ ОБОРУДОВАНИЯ.</w:t>
      </w:r>
      <w:r>
        <w:rPr>
          <w:rFonts w:eastAsia="Arial Narrow" w:cs="Arial" w:ascii="Arial" w:hAnsi="Arial"/>
          <w:color w:val="808080" w:themeColor="background1" w:themeShade="80"/>
          <w:sz w:val="24"/>
          <w:szCs w:val="24"/>
        </w:rPr>
        <w:t xml:space="preserve">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eastAsia="宋体" w:cs="Arial" w:ascii="Arial" w:hAnsi="Arial" w:eastAsiaTheme="minorEastAsia"/>
          <w:b/>
          <w:sz w:val="20"/>
          <w:szCs w:val="20"/>
          <w:lang w:eastAsia="zh-CN"/>
        </w:rPr>
        <w:t>Боковая ручка</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Просьба в целях безопасности и удобства пользоваться боковой ручкой.   Ее можно установить на боковой левой крышке корпуса машины.</w:t>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eastAsia="宋体" w:cs="Arial" w:ascii="Arial" w:hAnsi="Arial" w:eastAsiaTheme="minorEastAsia"/>
          <w:b/>
          <w:sz w:val="20"/>
          <w:szCs w:val="20"/>
          <w:lang w:eastAsia="zh-CN"/>
        </w:rPr>
        <w:t>Снятие и подгонка режущих дисков</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Внимание: Прежде чем снять или подогнать какую-либо часть, пожалуйста, выдерните вилку из розетки. Раскрутите крепежный винт и боковую крышку корпуса.</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Нажмите устройство блокировки оси вращения и открутите фланец фланцевым ключом. Замените или отрегулируйте режущие диски.</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При фиксации режущих дисков действуйте в обратном порядке.</w:t>
      </w:r>
    </w:p>
    <w:p>
      <w:pPr>
        <w:pStyle w:val="Normal"/>
        <w:tabs>
          <w:tab w:val="clear" w:pos="720"/>
          <w:tab w:val="left" w:pos="10585" w:leader="none"/>
        </w:tabs>
        <w:ind w:left="1077" w:right="686" w:hanging="0"/>
        <w:jc w:val="both"/>
        <w:rPr>
          <w:rFonts w:ascii="Arial" w:hAnsi="Arial" w:eastAsia="宋体" w:cs="Arial" w:eastAsiaTheme="minorEastAsia"/>
          <w:b/>
          <w:b/>
          <w:sz w:val="20"/>
          <w:szCs w:val="20"/>
          <w:lang w:eastAsia="zh-CN"/>
        </w:rPr>
      </w:pPr>
      <w:r>
        <w:rPr>
          <w:rFonts w:eastAsia="宋体" w:cs="Arial" w:ascii="Arial" w:hAnsi="Arial" w:eastAsiaTheme="minorEastAsia"/>
          <w:b/>
          <w:sz w:val="20"/>
          <w:szCs w:val="20"/>
          <w:lang w:eastAsia="zh-CN"/>
        </w:rPr>
        <w:t>Внимание:</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Направляющая стрелка на поверхности режущего лезвия должна совпадать с направляющей стрелкой на внешнем корпусе.</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drawing>
          <wp:anchor behindDoc="0" distT="0" distB="0" distL="114300" distR="114300" simplePos="0" locked="0" layoutInCell="1" allowOverlap="1" relativeHeight="24">
            <wp:simplePos x="0" y="0"/>
            <wp:positionH relativeFrom="column">
              <wp:posOffset>704850</wp:posOffset>
            </wp:positionH>
            <wp:positionV relativeFrom="paragraph">
              <wp:posOffset>111760</wp:posOffset>
            </wp:positionV>
            <wp:extent cx="1562100" cy="1353820"/>
            <wp:effectExtent l="0" t="0" r="0" b="0"/>
            <wp:wrapSquare wrapText="bothSides"/>
            <wp:docPr id="24" name="Рисунок 14" descr="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14" descr="P1"/>
                    <pic:cNvPicPr>
                      <a:picLocks noChangeAspect="1" noChangeArrowheads="1"/>
                    </pic:cNvPicPr>
                  </pic:nvPicPr>
                  <pic:blipFill>
                    <a:blip r:embed="rId20"/>
                    <a:stretch>
                      <a:fillRect/>
                    </a:stretch>
                  </pic:blipFill>
                  <pic:spPr bwMode="auto">
                    <a:xfrm>
                      <a:off x="0" y="0"/>
                      <a:ext cx="1562100" cy="1353820"/>
                    </a:xfrm>
                    <a:prstGeom prst="rect">
                      <a:avLst/>
                    </a:prstGeom>
                  </pic:spPr>
                </pic:pic>
              </a:graphicData>
            </a:graphic>
          </wp:anchor>
        </w:drawing>
        <w:drawing>
          <wp:anchor behindDoc="0" distT="0" distB="0" distL="114300" distR="114300" simplePos="0" locked="0" layoutInCell="1" allowOverlap="1" relativeHeight="25">
            <wp:simplePos x="0" y="0"/>
            <wp:positionH relativeFrom="column">
              <wp:posOffset>3093085</wp:posOffset>
            </wp:positionH>
            <wp:positionV relativeFrom="paragraph">
              <wp:posOffset>90805</wp:posOffset>
            </wp:positionV>
            <wp:extent cx="1555115" cy="1373505"/>
            <wp:effectExtent l="0" t="0" r="0" b="0"/>
            <wp:wrapSquare wrapText="bothSides"/>
            <wp:docPr id="25" name="Рисунок 12" descr="P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12" descr="P2"/>
                    <pic:cNvPicPr>
                      <a:picLocks noChangeAspect="1" noChangeArrowheads="1"/>
                    </pic:cNvPicPr>
                  </pic:nvPicPr>
                  <pic:blipFill>
                    <a:blip r:embed="rId21"/>
                    <a:stretch>
                      <a:fillRect/>
                    </a:stretch>
                  </pic:blipFill>
                  <pic:spPr bwMode="auto">
                    <a:xfrm>
                      <a:off x="0" y="0"/>
                      <a:ext cx="1555115" cy="1373505"/>
                    </a:xfrm>
                    <a:prstGeom prst="rect">
                      <a:avLst/>
                    </a:prstGeom>
                  </pic:spPr>
                </pic:pic>
              </a:graphicData>
            </a:graphic>
          </wp:anchor>
        </w:drawing>
        <w:drawing>
          <wp:anchor behindDoc="0" distT="0" distB="0" distL="114300" distR="114300" simplePos="0" locked="0" layoutInCell="1" allowOverlap="1" relativeHeight="28">
            <wp:simplePos x="0" y="0"/>
            <wp:positionH relativeFrom="column">
              <wp:posOffset>5469890</wp:posOffset>
            </wp:positionH>
            <wp:positionV relativeFrom="paragraph">
              <wp:posOffset>88265</wp:posOffset>
            </wp:positionV>
            <wp:extent cx="1521460" cy="1391920"/>
            <wp:effectExtent l="0" t="0" r="0" b="0"/>
            <wp:wrapSquare wrapText="bothSides"/>
            <wp:docPr id="26" name="Рисунок 11" descr="P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11" descr="P3"/>
                    <pic:cNvPicPr>
                      <a:picLocks noChangeAspect="1" noChangeArrowheads="1"/>
                    </pic:cNvPicPr>
                  </pic:nvPicPr>
                  <pic:blipFill>
                    <a:blip r:embed="rId22"/>
                    <a:stretch>
                      <a:fillRect/>
                    </a:stretch>
                  </pic:blipFill>
                  <pic:spPr bwMode="auto">
                    <a:xfrm>
                      <a:off x="0" y="0"/>
                      <a:ext cx="1521460" cy="1391920"/>
                    </a:xfrm>
                    <a:prstGeom prst="rect">
                      <a:avLst/>
                    </a:prstGeom>
                  </pic:spPr>
                </pic:pic>
              </a:graphicData>
            </a:graphic>
          </wp:anchor>
        </w:drawing>
      </w:r>
    </w:p>
    <w:p>
      <w:pPr>
        <w:pStyle w:val="Normal"/>
        <w:tabs>
          <w:tab w:val="clear" w:pos="720"/>
          <w:tab w:val="left" w:pos="10585" w:leader="none"/>
        </w:tabs>
        <w:ind w:left="557" w:right="686" w:hanging="0"/>
        <w:jc w:val="both"/>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34">
                <wp:simplePos x="0" y="0"/>
                <wp:positionH relativeFrom="column">
                  <wp:posOffset>4502785</wp:posOffset>
                </wp:positionH>
                <wp:positionV relativeFrom="paragraph">
                  <wp:posOffset>471805</wp:posOffset>
                </wp:positionV>
                <wp:extent cx="5140960" cy="1270"/>
                <wp:effectExtent l="0" t="0" r="0" b="0"/>
                <wp:wrapNone/>
                <wp:docPr id="27" name="Прямая соединительная линия 123"/>
                <a:graphic xmlns:a="http://schemas.openxmlformats.org/drawingml/2006/main">
                  <a:graphicData uri="http://schemas.microsoft.com/office/word/2010/wordprocessingShape">
                    <wps:wsp>
                      <wps:cNvSpPr/>
                      <wps:spPr>
                        <a:xfrm>
                          <a:off x="0" y="0"/>
                          <a:ext cx="732456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354.55pt,37.15pt" to="931.25pt,37.15pt" ID="Прямая соединительная линия 123"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Т</w:t>
      </w:r>
      <w:r>
        <w:rPr>
          <w:rFonts w:eastAsia="Arial Narrow" w:cs="Arial" w:ascii="Arial" w:hAnsi="Arial"/>
          <w:b/>
          <w:color w:val="808080" w:themeColor="background1" w:themeShade="80"/>
          <w:sz w:val="24"/>
          <w:szCs w:val="24"/>
        </w:rPr>
        <w:t>ЕХНИЧЕСКОЕ ОБСЛУЖИВАНИЕ ОБОРУДОВАНИЯ.</w:t>
      </w:r>
      <w:r>
        <w:rPr>
          <w:rFonts w:cs="Arial" w:ascii="Arial" w:hAnsi="Arial"/>
          <w:b/>
          <w:sz w:val="24"/>
          <w:szCs w:val="24"/>
          <w:lang w:bidi="ar-SA"/>
        </w:rPr>
        <w:t xml:space="preserve"> </w:t>
      </w:r>
    </w:p>
    <w:p>
      <w:pPr>
        <w:pStyle w:val="Normal"/>
        <w:shd w:val="clear" w:color="auto" w:fill="FFFFFF"/>
        <w:ind w:left="1077" w:right="686" w:hanging="0"/>
        <w:jc w:val="both"/>
        <w:rPr>
          <w:rFonts w:ascii="Arial" w:hAnsi="Arial" w:cs="Arial"/>
          <w:sz w:val="20"/>
          <w:szCs w:val="20"/>
        </w:rPr>
      </w:pPr>
      <w:r>
        <w:rPr>
          <w:rFonts w:cs="Arial" w:ascii="Arial" w:hAnsi="Arial"/>
          <w:b/>
          <w:sz w:val="20"/>
          <w:szCs w:val="20"/>
        </w:rPr>
        <w:t>ВНИМАНИЕ!</w:t>
      </w:r>
      <w:r>
        <w:rPr>
          <w:rFonts w:cs="Arial" w:ascii="Arial" w:hAnsi="Arial"/>
          <w:sz w:val="20"/>
          <w:szCs w:val="20"/>
        </w:rPr>
        <w:t xml:space="preserve"> Перед началом любых работ по обслуживанию инструмента вытащить вилку из розетки.</w:t>
      </w:r>
    </w:p>
    <w:p>
      <w:pPr>
        <w:pStyle w:val="Normal"/>
        <w:shd w:val="clear" w:color="auto" w:fill="FFFFFF"/>
        <w:ind w:left="1077" w:right="686" w:hanging="0"/>
        <w:jc w:val="both"/>
        <w:rPr>
          <w:rFonts w:ascii="Arial" w:hAnsi="Arial" w:cs="Arial"/>
          <w:sz w:val="20"/>
          <w:szCs w:val="20"/>
          <w:lang w:eastAsia="zh-CN"/>
        </w:rPr>
      </w:pPr>
      <w:r>
        <w:rPr>
          <w:rFonts w:cs="Arial" w:ascii="Arial" w:hAnsi="Arial"/>
          <w:sz w:val="20"/>
          <w:szCs w:val="20"/>
        </w:rPr>
        <w:t xml:space="preserve">Предохраняйте инструмент от ударов и повышенной вибрации, а также попадания на корпусные детали масла и смазок. </w:t>
      </w:r>
    </w:p>
    <w:p>
      <w:pPr>
        <w:pStyle w:val="Normal"/>
        <w:shd w:val="clear" w:color="auto" w:fill="FFFFFF"/>
        <w:ind w:left="1077" w:right="686" w:hanging="0"/>
        <w:jc w:val="both"/>
        <w:rPr>
          <w:rFonts w:ascii="Arial" w:hAnsi="Arial" w:cs="Arial"/>
          <w:sz w:val="20"/>
          <w:szCs w:val="20"/>
          <w:lang w:eastAsia="zh-CN"/>
        </w:rPr>
      </w:pPr>
      <w:r>
        <w:rPr>
          <w:rFonts w:cs="Arial" w:ascii="Arial" w:hAnsi="Arial"/>
          <w:sz w:val="20"/>
          <w:szCs w:val="20"/>
        </w:rPr>
        <w:t>Периодически проверяйте крепеж. Если болты ослабли - затяните их немедленно, во избежание серьезного повреждения инструмента и получения травмы.</w:t>
      </w:r>
    </w:p>
    <w:p>
      <w:pPr>
        <w:pStyle w:val="Normal"/>
        <w:shd w:val="clear" w:color="auto" w:fill="FFFFFF"/>
        <w:ind w:left="1077" w:right="686" w:hanging="0"/>
        <w:jc w:val="both"/>
        <w:rPr>
          <w:rFonts w:ascii="Arial" w:hAnsi="Arial" w:eastAsia="宋体" w:cs="Arial" w:eastAsiaTheme="minorEastAsia"/>
          <w:sz w:val="20"/>
          <w:szCs w:val="20"/>
          <w:lang w:eastAsia="zh-CN"/>
        </w:rPr>
      </w:pPr>
      <w:r>
        <w:rPr>
          <w:rFonts w:cs="Arial" w:ascii="Arial" w:hAnsi="Arial"/>
          <w:sz w:val="20"/>
          <w:szCs w:val="20"/>
        </w:rPr>
        <w:t>Периодически проверяйте шнур электропитания. Если кабель поврежден - отремонтируйте в ближайшем авторизованном сервисном центре.</w:t>
      </w:r>
    </w:p>
    <w:p>
      <w:pPr>
        <w:pStyle w:val="Normal"/>
        <w:shd w:val="clear" w:color="auto" w:fill="FFFFFF"/>
        <w:ind w:left="1272" w:right="957" w:firstLine="2"/>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077" w:right="686" w:hanging="0"/>
        <w:jc w:val="both"/>
        <w:rPr>
          <w:rFonts w:ascii="Arial" w:hAnsi="Arial" w:eastAsia="宋体" w:cs="Arial" w:eastAsiaTheme="minorEastAsia"/>
          <w:b/>
          <w:b/>
          <w:sz w:val="20"/>
          <w:szCs w:val="20"/>
          <w:lang w:eastAsia="zh-CN"/>
        </w:rPr>
      </w:pPr>
      <w:r>
        <w:rPr>
          <w:rFonts w:cs="Arial" w:ascii="Arial" w:hAnsi="Arial"/>
          <w:b/>
          <w:sz w:val="20"/>
          <w:szCs w:val="20"/>
        </w:rPr>
        <w:t>Возможные неисправности и действия по их устранению</w:t>
      </w:r>
    </w:p>
    <w:tbl>
      <w:tblPr>
        <w:tblW w:w="10422" w:type="dxa"/>
        <w:jc w:val="center"/>
        <w:tblInd w:w="0" w:type="dxa"/>
        <w:tblCellMar>
          <w:top w:w="0" w:type="dxa"/>
          <w:left w:w="108" w:type="dxa"/>
          <w:bottom w:w="0" w:type="dxa"/>
          <w:right w:w="108" w:type="dxa"/>
        </w:tblCellMar>
        <w:tblLook w:firstRow="1" w:noVBand="1" w:lastRow="0" w:firstColumn="1" w:lastColumn="0" w:noHBand="0" w:val="04a0"/>
      </w:tblPr>
      <w:tblGrid>
        <w:gridCol w:w="2200"/>
        <w:gridCol w:w="4111"/>
        <w:gridCol w:w="4111"/>
      </w:tblGrid>
      <w:tr>
        <w:trPr>
          <w:trHeight w:val="279" w:hRule="atLeast"/>
        </w:trPr>
        <w:tc>
          <w:tcPr>
            <w:tcW w:w="2200" w:type="dxa"/>
            <w:tcBorders>
              <w:top w:val="single" w:sz="4" w:space="0" w:color="000000"/>
              <w:left w:val="single" w:sz="4" w:space="0" w:color="000000"/>
              <w:bottom w:val="single" w:sz="4" w:space="0" w:color="000000"/>
              <w:right w:val="single" w:sz="4" w:space="0" w:color="000000"/>
            </w:tcBorders>
            <w:shd w:color="auto" w:fill="FBE4D5"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НЕИСПРАВНОСТЬ</w:t>
            </w:r>
          </w:p>
        </w:tc>
        <w:tc>
          <w:tcPr>
            <w:tcW w:w="4111" w:type="dxa"/>
            <w:tcBorders>
              <w:top w:val="single" w:sz="4" w:space="0" w:color="000000"/>
              <w:bottom w:val="single" w:sz="4" w:space="0" w:color="000000"/>
              <w:right w:val="single" w:sz="4" w:space="0" w:color="000000"/>
            </w:tcBorders>
            <w:shd w:color="auto" w:fill="FBE4D5"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 xml:space="preserve"> </w:t>
            </w:r>
            <w:r>
              <w:rPr>
                <w:rFonts w:eastAsia="Times New Roman" w:cs="Arial" w:ascii="Arial" w:hAnsi="Arial"/>
                <w:color w:val="000000"/>
                <w:sz w:val="20"/>
                <w:szCs w:val="20"/>
              </w:rPr>
              <w:t>ПРИЧИНА</w:t>
            </w:r>
          </w:p>
        </w:tc>
        <w:tc>
          <w:tcPr>
            <w:tcW w:w="4111" w:type="dxa"/>
            <w:tcBorders>
              <w:top w:val="single" w:sz="4" w:space="0" w:color="000000"/>
              <w:bottom w:val="single" w:sz="4" w:space="0" w:color="000000"/>
              <w:right w:val="single" w:sz="4" w:space="0" w:color="000000"/>
            </w:tcBorders>
            <w:shd w:color="auto" w:fill="FBE4D5"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ДЕЙСТВИЯ ПО УСТРАНЕНИЮ</w:t>
            </w:r>
          </w:p>
        </w:tc>
      </w:tr>
      <w:tr>
        <w:trPr>
          <w:trHeight w:val="142" w:hRule="atLeast"/>
        </w:trPr>
        <w:tc>
          <w:tcPr>
            <w:tcW w:w="22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 xml:space="preserve"> </w:t>
            </w:r>
            <w:r>
              <w:rPr>
                <w:rFonts w:eastAsia="Times New Roman" w:cs="Arial" w:ascii="Arial" w:hAnsi="Arial"/>
                <w:color w:val="000000"/>
                <w:sz w:val="16"/>
                <w:szCs w:val="16"/>
              </w:rPr>
              <w:t>Двигатель не включается</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Нет напряжения в сети питания.</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Проверить наличие напряжения в сети питания.</w:t>
            </w:r>
          </w:p>
        </w:tc>
      </w:tr>
      <w:tr>
        <w:trPr>
          <w:trHeight w:val="87"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Неисправен выключатель.</w:t>
            </w:r>
          </w:p>
        </w:tc>
        <w:tc>
          <w:tcPr>
            <w:tcW w:w="4111"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Обратиться в специализированный Сервисный центр для ремонта.</w:t>
            </w:r>
          </w:p>
        </w:tc>
      </w:tr>
      <w:tr>
        <w:trPr>
          <w:trHeight w:val="176"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Неисправен шнур питания.</w:t>
            </w:r>
          </w:p>
        </w:tc>
        <w:tc>
          <w:tcPr>
            <w:tcW w:w="4111"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r>
      <w:tr>
        <w:trPr>
          <w:trHeight w:val="122" w:hRule="atLeast"/>
        </w:trPr>
        <w:tc>
          <w:tcPr>
            <w:tcW w:w="22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 xml:space="preserve"> </w:t>
            </w:r>
            <w:r>
              <w:rPr>
                <w:rFonts w:eastAsia="Times New Roman" w:cs="Arial" w:ascii="Arial" w:hAnsi="Arial"/>
                <w:color w:val="000000"/>
                <w:sz w:val="16"/>
                <w:szCs w:val="16"/>
              </w:rPr>
              <w:t>Повышенное искрение щеток на коллекторе</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Изношены щетки.</w:t>
            </w:r>
          </w:p>
        </w:tc>
        <w:tc>
          <w:tcPr>
            <w:tcW w:w="4111"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Обратиться в специализированный Сервисный центр для ремонта.</w:t>
            </w:r>
          </w:p>
        </w:tc>
      </w:tr>
      <w:tr>
        <w:trPr>
          <w:trHeight w:val="209"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Загрязнен коллектор</w:t>
            </w:r>
          </w:p>
        </w:tc>
        <w:tc>
          <w:tcPr>
            <w:tcW w:w="4111"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r>
      <w:tr>
        <w:trPr>
          <w:trHeight w:val="142"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Неисправны обмотки якоря.</w:t>
            </w:r>
          </w:p>
        </w:tc>
        <w:tc>
          <w:tcPr>
            <w:tcW w:w="4111"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r>
      <w:tr>
        <w:trPr>
          <w:trHeight w:val="230" w:hRule="atLeast"/>
        </w:trPr>
        <w:tc>
          <w:tcPr>
            <w:tcW w:w="2200" w:type="dxa"/>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Повышенная вибрация, шум.</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Рабочий инструмент плохо закреплен.</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Закрепить правильно рабочий инструмент.</w:t>
            </w:r>
          </w:p>
        </w:tc>
      </w:tr>
      <w:tr>
        <w:trPr>
          <w:trHeight w:val="133" w:hRule="atLeast"/>
        </w:trPr>
        <w:tc>
          <w:tcPr>
            <w:tcW w:w="22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 xml:space="preserve"> </w:t>
            </w:r>
            <w:r>
              <w:rPr>
                <w:rFonts w:eastAsia="Times New Roman" w:cs="Arial" w:ascii="Arial" w:hAnsi="Arial"/>
                <w:color w:val="000000"/>
                <w:sz w:val="16"/>
                <w:szCs w:val="16"/>
              </w:rPr>
              <w:t>Появление дыма и запаха горелой изоляции.</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Неисправны подшипники</w:t>
            </w:r>
          </w:p>
        </w:tc>
        <w:tc>
          <w:tcPr>
            <w:tcW w:w="4111"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Обратиться в специализированный Сервисный центр для ремонта.</w:t>
            </w:r>
          </w:p>
        </w:tc>
      </w:tr>
      <w:tr>
        <w:trPr>
          <w:trHeight w:val="222"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Износ зубьев якоря или шестерни</w:t>
            </w:r>
          </w:p>
        </w:tc>
        <w:tc>
          <w:tcPr>
            <w:tcW w:w="4111"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r>
      <w:tr>
        <w:trPr>
          <w:trHeight w:val="267"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Неисправность обмоток якоря или статора.</w:t>
            </w:r>
          </w:p>
        </w:tc>
        <w:tc>
          <w:tcPr>
            <w:tcW w:w="4111"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r>
      <w:tr>
        <w:trPr>
          <w:trHeight w:val="286" w:hRule="atLeast"/>
        </w:trPr>
        <w:tc>
          <w:tcPr>
            <w:tcW w:w="22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Двигатель перегревается.</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Загрязнены окна охлаждения электродвигателя.</w:t>
            </w:r>
          </w:p>
        </w:tc>
        <w:tc>
          <w:tcPr>
            <w:tcW w:w="4111" w:type="dxa"/>
            <w:tcBorders>
              <w:bottom w:val="single" w:sz="4" w:space="0" w:color="000000"/>
              <w:right w:val="single" w:sz="4" w:space="0" w:color="000000"/>
            </w:tcBorders>
            <w:shd w:color="auto" w:fill="auto" w:val="clear"/>
            <w:vAlign w:val="center"/>
          </w:tcPr>
          <w:p>
            <w:pPr>
              <w:pStyle w:val="Normal"/>
              <w:jc w:val="center"/>
              <w:rPr>
                <w:rFonts w:ascii="Arial" w:hAnsi="Arial" w:eastAsia="Times New Roman" w:cs="Arial"/>
                <w:color w:val="000000"/>
                <w:sz w:val="16"/>
                <w:szCs w:val="16"/>
              </w:rPr>
            </w:pPr>
            <w:r>
              <w:rPr>
                <w:rFonts w:eastAsia="Times New Roman" w:cs="Arial" w:ascii="Arial" w:hAnsi="Arial"/>
                <w:color w:val="000000"/>
                <w:sz w:val="16"/>
                <w:szCs w:val="16"/>
              </w:rPr>
              <w:t>Прочистить окна охлаждения электродвигателя</w:t>
            </w:r>
          </w:p>
        </w:tc>
      </w:tr>
      <w:tr>
        <w:trPr>
          <w:trHeight w:val="119"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Электродвигатель перегружен.</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 xml:space="preserve">Снять нагрузку </w:t>
            </w:r>
          </w:p>
        </w:tc>
      </w:tr>
      <w:tr>
        <w:trPr>
          <w:trHeight w:val="70" w:hRule="atLeast"/>
        </w:trPr>
        <w:tc>
          <w:tcPr>
            <w:tcW w:w="22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Неисправен якорь.</w:t>
            </w:r>
          </w:p>
        </w:tc>
        <w:tc>
          <w:tcPr>
            <w:tcW w:w="4111"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16"/>
                <w:szCs w:val="16"/>
              </w:rPr>
            </w:pPr>
            <w:r>
              <w:rPr>
                <w:rFonts w:eastAsia="Times New Roman" w:cs="Arial" w:ascii="Arial" w:hAnsi="Arial"/>
                <w:color w:val="000000"/>
                <w:sz w:val="16"/>
                <w:szCs w:val="16"/>
              </w:rPr>
              <w:t>Обратиться в специализированный Сервисный центр для ремонта.</w:t>
            </w:r>
          </w:p>
        </w:tc>
      </w:tr>
    </w:tbl>
    <w:p>
      <w:pPr>
        <w:pStyle w:val="Normal"/>
        <w:shd w:val="clear" w:color="auto" w:fill="FFFFFF"/>
        <w:spacing w:before="7" w:after="0"/>
        <w:ind w:left="557" w:right="686" w:hanging="0"/>
        <w:jc w:val="both"/>
        <w:rPr>
          <w:rFonts w:ascii="Arial" w:hAnsi="Arial" w:cs="Arial"/>
          <w:sz w:val="20"/>
          <w:szCs w:val="20"/>
        </w:rPr>
      </w:pPr>
      <w:r>
        <w:rPr>
          <w:rFonts w:cs="Arial" w:ascii="Arial" w:hAnsi="Arial"/>
          <w:sz w:val="20"/>
          <w:szCs w:val="20"/>
        </w:rPr>
      </w:r>
    </w:p>
    <w:p>
      <w:pPr>
        <w:pStyle w:val="Normal"/>
        <w:shd w:val="clear" w:color="auto" w:fill="FFFFFF"/>
        <w:spacing w:before="7" w:after="0"/>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shd w:val="clear" w:color="auto" w:fill="FFFFFF"/>
        <w:spacing w:before="7" w:after="0"/>
        <w:ind w:left="1077" w:right="686" w:hanging="0"/>
        <w:jc w:val="both"/>
        <w:rPr>
          <w:rFonts w:ascii="Arial" w:hAnsi="Arial" w:cs="Arial"/>
          <w:color w:val="000000"/>
          <w:sz w:val="20"/>
          <w:szCs w:val="20"/>
        </w:rPr>
      </w:pPr>
      <w:r>
        <w:rPr>
          <w:rFonts w:cs="Arial" w:ascii="Arial" w:hAnsi="Arial"/>
          <w:sz w:val="20"/>
          <w:szCs w:val="20"/>
        </w:rPr>
        <w:t xml:space="preserve">Держите вентиляционные отверстия чистыми. Очищайте периодически все части инструмента от пыли и грязи. </w:t>
      </w:r>
      <w:r>
        <w:rPr>
          <w:rFonts w:cs="Arial" w:ascii="Arial" w:hAnsi="Arial"/>
          <w:color w:val="000000"/>
          <w:sz w:val="20"/>
          <w:szCs w:val="20"/>
        </w:rPr>
        <w:t>Использование некоторых средств для чистки как бензин, аммиак, и т.д. приводят к повреждению пластмассовые части.</w:t>
      </w:r>
    </w:p>
    <w:p>
      <w:pPr>
        <w:pStyle w:val="Normal"/>
        <w:shd w:val="clear" w:color="auto" w:fill="FFFFFF"/>
        <w:spacing w:before="14" w:after="0"/>
        <w:ind w:left="1077" w:right="686" w:hanging="0"/>
        <w:jc w:val="both"/>
        <w:rPr>
          <w:rFonts w:ascii="Arial" w:hAnsi="Arial" w:cs="Arial"/>
          <w:color w:val="000000"/>
          <w:sz w:val="20"/>
          <w:szCs w:val="20"/>
        </w:rPr>
      </w:pPr>
      <w:r>
        <w:rPr>
          <w:rFonts w:cs="Arial" w:ascii="Arial" w:hAnsi="Arial"/>
          <w:color w:val="000000"/>
          <w:sz w:val="20"/>
          <w:szCs w:val="20"/>
        </w:rPr>
        <w:t>Ремонт Вашего электроинструмента поручайте только квалифицированному персоналу и только с применением оригинальных запасных частей. При износе угольных щеток инструмент автоматически отключается. Выполните замену угольных щеток.</w:t>
      </w:r>
    </w:p>
    <w:p>
      <w:pPr>
        <w:pStyle w:val="Normal"/>
        <w:shd w:val="clear" w:color="auto" w:fill="FFFFFF"/>
        <w:spacing w:before="14" w:after="0"/>
        <w:ind w:left="1077" w:right="686" w:hanging="0"/>
        <w:jc w:val="both"/>
        <w:rPr>
          <w:rFonts w:ascii="Arial" w:hAnsi="Arial" w:cs="Arial"/>
          <w:color w:val="000000"/>
          <w:sz w:val="20"/>
          <w:szCs w:val="20"/>
        </w:rPr>
      </w:pPr>
      <w:r>
        <w:rPr>
          <w:rFonts w:cs="Arial" w:ascii="Arial" w:hAnsi="Arial"/>
          <w:color w:val="000000"/>
          <w:sz w:val="20"/>
          <w:szCs w:val="20"/>
        </w:rPr>
        <w:t xml:space="preserve">Обслуживание электроинструмента должно быть выполнено только квалифицированным персоналом уполномоченных сервисных центров. Обслуживание, выполненное неквалифицированным персоналом может стать причиной поломки инструмента и травм. </w:t>
      </w:r>
    </w:p>
    <w:p>
      <w:pPr>
        <w:pStyle w:val="Normal"/>
        <w:ind w:left="1077" w:right="686" w:hanging="0"/>
        <w:jc w:val="both"/>
        <w:rPr>
          <w:rFonts w:ascii="Arial" w:hAnsi="Arial" w:cs="Arial"/>
          <w:b/>
          <w:b/>
          <w:sz w:val="20"/>
          <w:szCs w:val="20"/>
          <w:lang w:eastAsia="zh-CN"/>
        </w:rPr>
      </w:pPr>
      <w:r>
        <w:rPr>
          <w:rFonts w:cs="Arial" w:ascii="Arial" w:hAnsi="Arial"/>
          <w:b/>
          <w:sz w:val="20"/>
          <w:szCs w:val="20"/>
          <w:lang w:eastAsia="zh-CN"/>
        </w:rPr>
        <w:t>Замена угольных щеток</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 xml:space="preserve">Когда полимерный изоляционный наконечник внутри угольной щетки оголится и соприкоснется с коммутатором, он автоматически отключит двигатель. Когда это произойдет, необходимо заменить обе угольные щетки. Содержите угольные щетки в чистоте и в свободном для скольжения в держателях положении. При замене необходимо менять обе угольные щетки одновременно. </w:t>
      </w:r>
    </w:p>
    <w:p>
      <w:pPr>
        <w:pStyle w:val="Normal"/>
        <w:ind w:left="1077" w:right="686" w:hanging="0"/>
        <w:jc w:val="both"/>
        <w:rPr>
          <w:rFonts w:ascii="Arial" w:hAnsi="Arial" w:cs="Arial"/>
          <w:sz w:val="20"/>
          <w:szCs w:val="20"/>
          <w:lang w:eastAsia="zh-CN"/>
        </w:rPr>
      </w:pPr>
      <w:r>
        <w:rPr>
          <w:rFonts w:cs="Arial" w:ascii="Arial" w:hAnsi="Arial"/>
          <w:sz w:val="20"/>
          <w:szCs w:val="20"/>
          <w:lang w:eastAsia="zh-CN"/>
        </w:rPr>
        <w:t>Используйте только одинаковые угольные щетки.</w:t>
      </w:r>
    </w:p>
    <w:p>
      <w:pPr>
        <w:pStyle w:val="Normal"/>
        <w:ind w:left="1077" w:right="686" w:hanging="0"/>
        <w:jc w:val="both"/>
        <w:rPr>
          <w:rFonts w:ascii="Arial" w:hAnsi="Arial" w:eastAsia="宋体" w:cs="Arial" w:eastAsiaTheme="minorEastAsia"/>
          <w:sz w:val="20"/>
          <w:szCs w:val="20"/>
          <w:lang w:eastAsia="zh-CN"/>
        </w:rPr>
      </w:pPr>
      <w:r>
        <w:rPr>
          <w:rFonts w:cs="Arial" w:ascii="Arial" w:hAnsi="Arial"/>
          <w:sz w:val="20"/>
          <w:szCs w:val="20"/>
          <w:lang w:eastAsia="zh-CN"/>
        </w:rPr>
        <w:t>Используйте отвертку для снятия крышек щеткодержателей. Извлеките изношенные угольные щетки, вставьте новые и закрутите крышки щеткодержателей.</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2">
                <wp:simplePos x="0" y="0"/>
                <wp:positionH relativeFrom="column">
                  <wp:posOffset>3114675</wp:posOffset>
                </wp:positionH>
                <wp:positionV relativeFrom="paragraph">
                  <wp:posOffset>62865</wp:posOffset>
                </wp:positionV>
                <wp:extent cx="4171315" cy="1270"/>
                <wp:effectExtent l="0" t="0" r="0" b="0"/>
                <wp:wrapNone/>
                <wp:docPr id="28" name=""/>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245.25pt,4.95pt" to="713.2pt,4.95pt"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Г</w:t>
      </w:r>
      <w:r>
        <w:rPr>
          <w:rFonts w:eastAsia="Arial Narrow" w:cs="Arial" w:ascii="Arial" w:hAnsi="Arial"/>
          <w:b/>
          <w:color w:val="808080" w:themeColor="background1" w:themeShade="80"/>
          <w:sz w:val="24"/>
          <w:szCs w:val="24"/>
        </w:rPr>
        <w:t>АРАНТИЙНОЕ ОБЯЗАТЕЛЬСТВО.</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На электрические инструменты распространяется гарантия, согласно сроку, указанному в гарантийном талоне. Вы можете ознакомиться с правилами гарантийного обслуживания в гарантийном талоне, прилагаемом к инструкции по эксплуатации.</w:t>
      </w:r>
    </w:p>
    <w:p>
      <w:pPr>
        <w:pStyle w:val="Normal"/>
        <w:tabs>
          <w:tab w:val="clear" w:pos="720"/>
          <w:tab w:val="left" w:pos="10585" w:leader="none"/>
        </w:tabs>
        <w:ind w:left="557"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35">
                <wp:simplePos x="0" y="0"/>
                <wp:positionH relativeFrom="column">
                  <wp:posOffset>1685925</wp:posOffset>
                </wp:positionH>
                <wp:positionV relativeFrom="paragraph">
                  <wp:posOffset>75565</wp:posOffset>
                </wp:positionV>
                <wp:extent cx="4171315" cy="1270"/>
                <wp:effectExtent l="0" t="0" r="0" b="0"/>
                <wp:wrapNone/>
                <wp:docPr id="29" name="Прямая соединительная линия 125"/>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132.75pt,5.95pt" to="600.7pt,5.95pt" ID="Прямая соединительная линия 125"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С</w:t>
      </w:r>
      <w:r>
        <w:rPr>
          <w:rFonts w:eastAsia="Arial Narrow" w:cs="Arial" w:ascii="Arial" w:hAnsi="Arial"/>
          <w:b/>
          <w:color w:val="808080" w:themeColor="background1" w:themeShade="80"/>
          <w:sz w:val="24"/>
          <w:szCs w:val="24"/>
        </w:rPr>
        <w:t xml:space="preserve">РОК СЛУЖБЫ.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Срок службы инструмента составляет 5 лет с даты продажи. По истечении срока службы и при выработке назначенного ресурса изделие подлежит утилизации в соответствии с установленными правилами в РФ.</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cs="Arial" w:ascii="Arial" w:hAnsi="Arial"/>
          <w:sz w:val="20"/>
          <w:szCs w:val="20"/>
        </w:rPr>
        <w:t>ЗАПРЕЩЕНО применение инструмента не по назначению!</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720" w:right="686" w:hanging="0"/>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36">
                <wp:simplePos x="0" y="0"/>
                <wp:positionH relativeFrom="column">
                  <wp:posOffset>1841500</wp:posOffset>
                </wp:positionH>
                <wp:positionV relativeFrom="paragraph">
                  <wp:posOffset>246380</wp:posOffset>
                </wp:positionV>
                <wp:extent cx="4168140" cy="14605"/>
                <wp:effectExtent l="0" t="0" r="0" b="0"/>
                <wp:wrapNone/>
                <wp:docPr id="30" name="Прямая соединительная линия 126"/>
                <a:graphic xmlns:a="http://schemas.openxmlformats.org/drawingml/2006/main">
                  <a:graphicData uri="http://schemas.microsoft.com/office/word/2010/wordprocessingShape">
                    <wps:wsp>
                      <wps:cNvSpPr/>
                      <wps:spPr>
                        <a:xfrm>
                          <a:off x="0" y="0"/>
                          <a:ext cx="5938560" cy="936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145pt,19.15pt" to="612.55pt,19.85pt" ID="Прямая соединительная линия 126"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П</w:t>
      </w:r>
      <w:r>
        <w:rPr>
          <w:rFonts w:eastAsia="Arial Narrow" w:cs="Arial" w:ascii="Arial" w:hAnsi="Arial"/>
          <w:b/>
          <w:color w:val="808080" w:themeColor="background1" w:themeShade="80"/>
          <w:sz w:val="24"/>
          <w:szCs w:val="24"/>
        </w:rPr>
        <w:t>ЕРЕЧЕНЬ КРИТИЧЕСКИХ ОТКАЗОВ И ОШИБОЧНЫЕ ДЕЙСТВИЯ ПЕРСОНАЛА ИЛИ ПОЛЬЗОВАТЕЛЯ.</w:t>
      </w:r>
      <w:r>
        <w:rPr>
          <w:rFonts w:cs="Arial" w:ascii="Arial" w:hAnsi="Arial"/>
          <w:b/>
          <w:color w:val="808080" w:themeColor="background1" w:themeShade="80"/>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Не использовать с поврежденной рукояткой или не использовать при появлении дыма непосредственно из корпуса изделия. Не использовать с перебитым или оголенным электрическим кабелем. Не использовать на открытом пространстве во время дождя (в распыляемой воде). Не включать при попадании воды в корпус. Не использовать при сильном искрении. Не использовать при появлении сильной вибрации.</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color w:val="808080" w:themeColor="background1" w:themeShade="80"/>
          <w:sz w:val="24"/>
          <w:szCs w:val="24"/>
        </w:rPr>
      </w:pPr>
      <w:r>
        <mc:AlternateContent>
          <mc:Choice Requires="wps">
            <w:drawing>
              <wp:anchor behindDoc="0" distT="0" distB="0" distL="114300" distR="114300" simplePos="0" locked="0" layoutInCell="1" allowOverlap="1" relativeHeight="37">
                <wp:simplePos x="0" y="0"/>
                <wp:positionH relativeFrom="column">
                  <wp:posOffset>3543300</wp:posOffset>
                </wp:positionH>
                <wp:positionV relativeFrom="paragraph">
                  <wp:posOffset>94615</wp:posOffset>
                </wp:positionV>
                <wp:extent cx="4171315" cy="1270"/>
                <wp:effectExtent l="0" t="0" r="0" b="0"/>
                <wp:wrapNone/>
                <wp:docPr id="31" name="Прямая соединительная линия 127"/>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279pt,7.45pt" to="746.95pt,7.45pt" ID="Прямая соединительная линия 127"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К</w:t>
      </w:r>
      <w:r>
        <w:rPr>
          <w:rFonts w:eastAsia="Arial Narrow" w:cs="Arial" w:ascii="Arial" w:hAnsi="Arial"/>
          <w:b/>
          <w:color w:val="808080" w:themeColor="background1" w:themeShade="80"/>
          <w:sz w:val="24"/>
          <w:szCs w:val="24"/>
        </w:rPr>
        <w:t>РИТЕРИЙ ПРЕДЕЛЬНЫХ СОСТОЯНИЙ.</w:t>
      </w:r>
      <w:r>
        <w:rPr>
          <w:rFonts w:eastAsia="Arial Narrow" w:cs="Arial" w:ascii="Arial" w:hAnsi="Arial"/>
          <w:color w:val="808080" w:themeColor="background1" w:themeShade="80"/>
          <w:sz w:val="24"/>
          <w:szCs w:val="24"/>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Перетёрт или повреждён электрический кабель. Поврежден корпус изделия.</w:t>
      </w:r>
    </w:p>
    <w:p>
      <w:pPr>
        <w:pStyle w:val="Normal"/>
        <w:tabs>
          <w:tab w:val="clear" w:pos="720"/>
          <w:tab w:val="left" w:pos="10585" w:leader="none"/>
        </w:tabs>
        <w:ind w:left="720" w:right="686" w:hanging="0"/>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rPr>
          <w:rFonts w:ascii="Arial" w:hAnsi="Arial" w:cs="Arial"/>
          <w:b/>
          <w:b/>
          <w:sz w:val="24"/>
          <w:szCs w:val="24"/>
        </w:rPr>
      </w:pPr>
      <w:r>
        <mc:AlternateContent>
          <mc:Choice Requires="wps">
            <w:drawing>
              <wp:anchor behindDoc="0" distT="0" distB="0" distL="114300" distR="114300" simplePos="0" locked="0" layoutInCell="1" allowOverlap="1" relativeHeight="38">
                <wp:simplePos x="0" y="0"/>
                <wp:positionH relativeFrom="column">
                  <wp:posOffset>1238250</wp:posOffset>
                </wp:positionH>
                <wp:positionV relativeFrom="paragraph">
                  <wp:posOffset>243205</wp:posOffset>
                </wp:positionV>
                <wp:extent cx="4436745" cy="27305"/>
                <wp:effectExtent l="0" t="0" r="0" b="0"/>
                <wp:wrapNone/>
                <wp:docPr id="32" name="Прямая соединительная линия 128"/>
                <a:graphic xmlns:a="http://schemas.openxmlformats.org/drawingml/2006/main">
                  <a:graphicData uri="http://schemas.microsoft.com/office/word/2010/wordprocessingShape">
                    <wps:wsp>
                      <wps:cNvSpPr/>
                      <wps:spPr>
                        <a:xfrm>
                          <a:off x="0" y="0"/>
                          <a:ext cx="6321600" cy="1908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97.5pt,18.65pt" to="595.2pt,20.1pt" ID="Прямая соединительная линия 128"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Д</w:t>
      </w:r>
      <w:r>
        <w:rPr>
          <w:rFonts w:eastAsia="Arial Narrow" w:cs="Arial" w:ascii="Arial" w:hAnsi="Arial"/>
          <w:b/>
          <w:color w:val="808080" w:themeColor="background1" w:themeShade="80"/>
          <w:sz w:val="24"/>
          <w:szCs w:val="24"/>
        </w:rPr>
        <w:t>ЕЙСТВИЯ ПЕРСОНАЛА В СЛУЧАЕ ИНЦИДЕНТА, КРИТИЧЕСКОГО ОТКАЗА ИЛИ АВАРИИ.</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При возникновении инцидента или аварии следует незамедлительно остановить работу с инструментом, обесточить, обратиться в сервисную службу, действовать по указаниям службы сервиса, если таковые поступили, и не допускать людей к работе с инструментом.</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39">
                <wp:simplePos x="0" y="0"/>
                <wp:positionH relativeFrom="column">
                  <wp:posOffset>1393190</wp:posOffset>
                </wp:positionH>
                <wp:positionV relativeFrom="paragraph">
                  <wp:posOffset>95885</wp:posOffset>
                </wp:positionV>
                <wp:extent cx="4328160" cy="1270"/>
                <wp:effectExtent l="0" t="0" r="0" b="0"/>
                <wp:wrapNone/>
                <wp:docPr id="33" name="Прямая соединительная линия 129"/>
                <a:graphic xmlns:a="http://schemas.openxmlformats.org/drawingml/2006/main">
                  <a:graphicData uri="http://schemas.microsoft.com/office/word/2010/wordprocessingShape">
                    <wps:wsp>
                      <wps:cNvSpPr/>
                      <wps:spPr>
                        <a:xfrm>
                          <a:off x="0" y="0"/>
                          <a:ext cx="616716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109.7pt,7.55pt" to="595.25pt,7.55pt" ID="Прямая соединительная линия 129"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Х</w:t>
      </w:r>
      <w:r>
        <w:rPr>
          <w:rFonts w:eastAsia="Arial Narrow" w:cs="Arial" w:ascii="Arial" w:hAnsi="Arial"/>
          <w:b/>
          <w:color w:val="808080" w:themeColor="background1" w:themeShade="80"/>
          <w:sz w:val="24"/>
          <w:szCs w:val="24"/>
        </w:rPr>
        <w:t>РАНЕНИЕ.</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Необходимо хранить в сухом месте. Необходимо хранить вдали от источников повышенных температур и воздействия солнечных лучей. При хранении необходимо избегать резкого перепада температур.</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Хранение без упаковки не допускается. Подробные требования к условиям хранения смотрите в ГОСТ 15150 (Условие 1).</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40">
                <wp:simplePos x="0" y="0"/>
                <wp:positionH relativeFrom="column">
                  <wp:posOffset>2190750</wp:posOffset>
                </wp:positionH>
                <wp:positionV relativeFrom="paragraph">
                  <wp:posOffset>481330</wp:posOffset>
                </wp:positionV>
                <wp:extent cx="4171315" cy="1270"/>
                <wp:effectExtent l="0" t="0" r="0" b="0"/>
                <wp:wrapNone/>
                <wp:docPr id="34" name="Прямая соединительная линия 130"/>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172.5pt,37.9pt" to="640.45pt,37.9pt" ID="Прямая соединительная линия 130"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Т</w:t>
      </w:r>
      <w:r>
        <w:rPr>
          <w:rFonts w:eastAsia="Arial Narrow" w:cs="Arial" w:ascii="Arial" w:hAnsi="Arial"/>
          <w:b/>
          <w:color w:val="808080" w:themeColor="background1" w:themeShade="80"/>
          <w:sz w:val="24"/>
          <w:szCs w:val="24"/>
        </w:rPr>
        <w:t>РАНСПОРТИРОВКА.</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Категорически не допускается падение и любые механические воздействия на упаковку при транспортировке. При разгрузке и погрузке не допускается использование любого вида техники, работающей по принципу зажима упаковки. Подробные требования к условиям транспортировки смотрите в ГОСТ15150 (Условие 5).</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41">
                <wp:simplePos x="0" y="0"/>
                <wp:positionH relativeFrom="column">
                  <wp:posOffset>1663065</wp:posOffset>
                </wp:positionH>
                <wp:positionV relativeFrom="paragraph">
                  <wp:posOffset>86995</wp:posOffset>
                </wp:positionV>
                <wp:extent cx="4171315" cy="1270"/>
                <wp:effectExtent l="0" t="0" r="0" b="0"/>
                <wp:wrapNone/>
                <wp:docPr id="35" name="Прямая соединительная линия 131"/>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130.95pt,6.85pt" to="598.9pt,6.85pt" ID="Прямая соединительная линия 131"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У</w:t>
      </w:r>
      <w:r>
        <w:rPr>
          <w:rFonts w:eastAsia="Arial Narrow" w:cs="Arial" w:ascii="Arial" w:hAnsi="Arial"/>
          <w:b/>
          <w:color w:val="808080" w:themeColor="background1" w:themeShade="80"/>
          <w:sz w:val="24"/>
          <w:szCs w:val="24"/>
        </w:rPr>
        <w:t>ТИЛИЗАЦИЯ.</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Отслужившие свой срок электроинструменты, принадлежности и упаковку следует сдавать на экологически чистую рекуперацию отходов. Не выбрасывайте электроинструменты в бытовой мусор!</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32">
                <wp:simplePos x="0" y="0"/>
                <wp:positionH relativeFrom="column">
                  <wp:posOffset>2987040</wp:posOffset>
                </wp:positionH>
                <wp:positionV relativeFrom="paragraph">
                  <wp:posOffset>82550</wp:posOffset>
                </wp:positionV>
                <wp:extent cx="4171315" cy="1270"/>
                <wp:effectExtent l="0" t="0" r="0" b="0"/>
                <wp:wrapNone/>
                <wp:docPr id="36" name="Прямая соединительная линия 132"/>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235.2pt,6.5pt" to="703.15pt,6.5pt" ID="Прямая соединительная линия 132"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З</w:t>
      </w:r>
      <w:r>
        <w:rPr>
          <w:rFonts w:eastAsia="Arial Narrow" w:cs="Arial" w:ascii="Arial" w:hAnsi="Arial"/>
          <w:b/>
          <w:color w:val="808080" w:themeColor="background1" w:themeShade="80"/>
          <w:sz w:val="24"/>
          <w:szCs w:val="24"/>
        </w:rPr>
        <w:t>НАЧЕНИЕ ШУМА И ВИБРАЦИИ.</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Типичный уровень взвешенного звукового давления (A), измеренный в соответствии с EN60745: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Уровень звукового давления (Lp A): 96,4 дБ (A).  Уровень звуковой мощности (LWA): 107,4 дБ (A).  Погрешность (К): 3 дБ(A). Используйте средства защиты слуха. Общий уровень вибрации (векторная сумма по трем координатам), определенный в соответствии с EN60745: Распространение вибрации (ah, AG): 15,8 м/с2. Погрешность (К): 1,5 м/с2.</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w:rPr>
          <w:rFonts w:eastAsia="Arial Narrow" w:cs="Arial" w:ascii="Arial" w:hAnsi="Arial"/>
          <w:b/>
          <w:color w:val="808080" w:themeColor="background1" w:themeShade="80"/>
          <w:sz w:val="24"/>
          <w:szCs w:val="24"/>
        </w:rPr>
      </w:r>
    </w:p>
    <w:p>
      <w:pPr>
        <w:pStyle w:val="Normal"/>
        <w:tabs>
          <w:tab w:val="clear" w:pos="720"/>
          <w:tab w:val="left" w:pos="10585" w:leader="none"/>
        </w:tabs>
        <w:ind w:left="720" w:right="686" w:hanging="0"/>
        <w:jc w:val="both"/>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tabs>
          <w:tab w:val="clear" w:pos="720"/>
          <w:tab w:val="left" w:pos="10585" w:leader="none"/>
        </w:tabs>
        <w:ind w:left="720" w:right="686" w:hanging="0"/>
        <w:jc w:val="both"/>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33">
                <wp:simplePos x="0" y="0"/>
                <wp:positionH relativeFrom="column">
                  <wp:posOffset>3186430</wp:posOffset>
                </wp:positionH>
                <wp:positionV relativeFrom="paragraph">
                  <wp:posOffset>462280</wp:posOffset>
                </wp:positionV>
                <wp:extent cx="4171315" cy="1270"/>
                <wp:effectExtent l="0" t="0" r="0" b="0"/>
                <wp:wrapNone/>
                <wp:docPr id="37" name="Прямая соединительная линия 133"/>
                <a:graphic xmlns:a="http://schemas.openxmlformats.org/drawingml/2006/main">
                  <a:graphicData uri="http://schemas.microsoft.com/office/word/2010/wordprocessingShape">
                    <wps:wsp>
                      <wps:cNvSpPr/>
                      <wps:spPr>
                        <a:xfrm>
                          <a:off x="0" y="0"/>
                          <a:ext cx="5943600" cy="0"/>
                        </a:xfrm>
                        <a:prstGeom prst="line">
                          <a:avLst/>
                        </a:prstGeom>
                        <a:ln w="28440">
                          <a:solidFill>
                            <a:srgbClr val="a6a6a6"/>
                          </a:solidFill>
                          <a:round/>
                        </a:ln>
                      </wps:spPr>
                      <wps:style>
                        <a:lnRef idx="0"/>
                        <a:fillRef idx="0"/>
                        <a:effectRef idx="0"/>
                        <a:fontRef idx="minor"/>
                      </wps:style>
                      <wps:bodyPr/>
                    </wps:wsp>
                  </a:graphicData>
                </a:graphic>
              </wp:anchor>
            </w:drawing>
          </mc:Choice>
          <mc:Fallback>
            <w:pict>
              <v:line id="shape_0" from="250.9pt,36.4pt" to="718.85pt,36.4pt" ID="Прямая соединительная линия 133" stroked="t" style="position:absolute">
                <v:stroke color="#a6a6a6" weight="28440" joinstyle="round" endcap="flat"/>
                <v:fill o:detectmouseclick="t" on="false"/>
              </v:line>
            </w:pict>
          </mc:Fallback>
        </mc:AlternateContent>
      </w:r>
      <w:r>
        <w:rPr>
          <w:rFonts w:eastAsia="Arial Narrow" w:cs="Arial" w:ascii="Arial" w:hAnsi="Arial"/>
          <w:b/>
          <w:color w:val="808080" w:themeColor="background1" w:themeShade="80"/>
          <w:sz w:val="24"/>
          <w:szCs w:val="24"/>
        </w:rPr>
        <w:t>И</w:t>
      </w:r>
      <w:r>
        <w:rPr>
          <w:rFonts w:eastAsia="Arial Narrow" w:cs="Arial" w:ascii="Arial" w:hAnsi="Arial"/>
          <w:b/>
          <w:color w:val="808080" w:themeColor="background1" w:themeShade="80"/>
          <w:sz w:val="24"/>
          <w:szCs w:val="24"/>
        </w:rPr>
        <w:t>НФОРМАЦИЯ ДЛЯ ПОКУПАТЕЛЯ.</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drawing>
          <wp:inline distT="0" distB="0" distL="0" distR="0">
            <wp:extent cx="349250" cy="323850"/>
            <wp:effectExtent l="0" t="0" r="0" b="0"/>
            <wp:docPr id="38" name="Рисунок 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Рисунок 49" descr=""/>
                    <pic:cNvPicPr>
                      <a:picLocks noChangeAspect="1" noChangeArrowheads="1"/>
                    </pic:cNvPicPr>
                  </pic:nvPicPr>
                  <pic:blipFill>
                    <a:blip r:embed="rId23"/>
                    <a:srcRect l="21528" t="0" r="66729" b="0"/>
                    <a:stretch>
                      <a:fillRect/>
                    </a:stretch>
                  </pic:blipFill>
                  <pic:spPr bwMode="auto">
                    <a:xfrm>
                      <a:off x="0" y="0"/>
                      <a:ext cx="349250" cy="323850"/>
                    </a:xfrm>
                    <a:prstGeom prst="rect">
                      <a:avLst/>
                    </a:prstGeom>
                  </pic:spPr>
                </pic:pic>
              </a:graphicData>
            </a:graphic>
          </wp:inline>
        </w:drawing>
      </w:r>
      <w:r>
        <w:rPr>
          <w:rFonts w:cs="Arial" w:ascii="Arial" w:hAnsi="Arial"/>
          <w:sz w:val="20"/>
          <w:szCs w:val="20"/>
          <w:lang w:eastAsia="zh-CN"/>
        </w:rPr>
        <w:t xml:space="preserve">Подлежит обязательной сертификации. Сертификат соответствия размещен на официальном сайте </w:t>
      </w:r>
      <w:r>
        <w:rPr>
          <w:rFonts w:cs="Arial" w:ascii="Arial" w:hAnsi="Arial"/>
          <w:sz w:val="20"/>
          <w:szCs w:val="20"/>
          <w:lang w:val="en-US" w:eastAsia="zh-CN"/>
        </w:rPr>
        <w:t>www</w:t>
      </w:r>
      <w:r>
        <w:rPr>
          <w:rFonts w:cs="Arial" w:ascii="Arial" w:hAnsi="Arial"/>
          <w:sz w:val="20"/>
          <w:szCs w:val="20"/>
          <w:lang w:eastAsia="zh-CN"/>
        </w:rPr>
        <w:t>.</w:t>
      </w:r>
      <w:r>
        <w:rPr>
          <w:rFonts w:cs="Arial" w:ascii="Arial" w:hAnsi="Arial"/>
          <w:sz w:val="20"/>
          <w:szCs w:val="20"/>
          <w:lang w:val="en-US" w:eastAsia="zh-CN"/>
        </w:rPr>
        <w:t>sturmtools</w:t>
      </w:r>
      <w:r>
        <w:rPr>
          <w:rFonts w:cs="Arial" w:ascii="Arial" w:hAnsi="Arial"/>
          <w:sz w:val="20"/>
          <w:szCs w:val="20"/>
          <w:lang w:eastAsia="zh-CN"/>
        </w:rPr>
        <w:t>.</w:t>
      </w:r>
      <w:r>
        <w:rPr>
          <w:rFonts w:cs="Arial" w:ascii="Arial" w:hAnsi="Arial"/>
          <w:sz w:val="20"/>
          <w:szCs w:val="20"/>
          <w:lang w:val="en-US" w:eastAsia="zh-CN"/>
        </w:rPr>
        <w:t>ru</w:t>
      </w:r>
      <w:r>
        <w:rPr>
          <w:rFonts w:cs="Arial" w:ascii="Arial" w:hAnsi="Arial"/>
          <w:sz w:val="20"/>
          <w:szCs w:val="20"/>
          <w:lang w:eastAsia="zh-CN"/>
        </w:rPr>
        <w:t xml:space="preserve">. </w:t>
      </w:r>
      <w:r>
        <w:rPr>
          <w:rFonts w:cs="Arial" w:ascii="Arial" w:hAnsi="Arial"/>
          <w:sz w:val="20"/>
          <w:szCs w:val="20"/>
        </w:rPr>
        <w:t xml:space="preserve">Изготовлено в соответствии с директивами: 2014/35/EU Низковольтное оборудование, 2014/30/ЕU Электромагнитная совместимость, 2006/42/ЕС Машины и механизмы. Соответствует техническим регламентам: ТР ТС 010/2011 «О безопасности машин и оборудования», ТР ТС 020/2011 «Электромагнитная совместимость технических средств», ТР ТС 004/2011 «О безопасности низковольтного оборудования», ТР ЕАЭС 0037/2016 «Об ограничении использования определенных опасных вредных веществ в электрическом и электроном оборудовании».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Страна изготовления: КНР.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Производитель (завод-изготовитель): AWLOP TRADING CO LTD/ Адрес: Китай, г. Нингбо, ул. Лантень 201, Модерн таймз А2, блок 16/F.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Уполномоченный представитель сервиса: ООО «Сервисный центр Штурм». Адрес: Россия, 140143, Московская область, Раменский район, пос. Родники, ул. Трудовая, д.10, пом.1. Телефон горячей линии: 8 800 775 5060. </w:t>
      </w:r>
    </w:p>
    <w:p>
      <w:pPr>
        <w:pStyle w:val="Normal"/>
        <w:tabs>
          <w:tab w:val="clear" w:pos="720"/>
          <w:tab w:val="left" w:pos="10585" w:leader="none"/>
        </w:tabs>
        <w:ind w:left="1077" w:right="686" w:hanging="0"/>
        <w:jc w:val="both"/>
        <w:rPr/>
      </w:pPr>
      <w:r>
        <w:rPr>
          <w:rFonts w:cs="Arial" w:ascii="Arial" w:hAnsi="Arial"/>
          <w:sz w:val="20"/>
          <w:szCs w:val="20"/>
        </w:rPr>
        <w:t>Импортер: ООО «ИмпЭнерго». Адрес: 140143, Московская обл., Раменский р-н, г. Раменское, дп. Родники, ул. Трудовая, д. 10, пом. 1, этаж 3, ком. 314</w:t>
      </w:r>
      <w:r>
        <w:rPr>
          <w:rFonts w:eastAsia="宋体" w:cs="Arial" w:ascii="Arial" w:hAnsi="Arial" w:eastAsiaTheme="minorEastAsia"/>
          <w:sz w:val="20"/>
          <w:szCs w:val="20"/>
          <w:lang w:eastAsia="zh-CN"/>
        </w:rPr>
        <w:t>.</w:t>
      </w:r>
      <w:r>
        <w:rPr>
          <w:rFonts w:cs="Arial" w:ascii="Arial" w:hAnsi="Arial"/>
          <w:sz w:val="20"/>
          <w:szCs w:val="20"/>
        </w:rPr>
        <w:t xml:space="preserve"> Телефон горячей линии: 8 800 775 5060. Сайт: </w:t>
      </w:r>
      <w:hyperlink r:id="rId24">
        <w:r>
          <w:rPr>
            <w:rStyle w:val="Style15"/>
            <w:rFonts w:cs="Arial" w:ascii="Arial" w:hAnsi="Arial"/>
            <w:sz w:val="20"/>
            <w:szCs w:val="20"/>
          </w:rPr>
          <w:t>www.sturmtools.ru</w:t>
        </w:r>
      </w:hyperlink>
      <w:r>
        <w:rPr>
          <w:rFonts w:cs="Arial" w:ascii="Arial" w:hAnsi="Arial"/>
          <w:sz w:val="20"/>
          <w:szCs w:val="20"/>
        </w:rPr>
        <w:t xml:space="preserve"> </w:t>
      </w:r>
      <w:r>
        <w:rPr>
          <w:rFonts w:eastAsia="宋体" w:cs="Arial" w:ascii="Arial" w:hAnsi="Arial" w:eastAsiaTheme="minorEastAsia"/>
          <w:sz w:val="20"/>
          <w:szCs w:val="20"/>
          <w:lang w:eastAsia="zh-CN"/>
        </w:rPr>
        <w:t xml:space="preserve">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ascii="Arial" w:hAnsi="Arial" w:eastAsiaTheme="minorEastAsia"/>
          <w:sz w:val="20"/>
          <w:szCs w:val="20"/>
          <w:lang w:eastAsia="zh-CN"/>
        </w:rPr>
        <w:t>Дата производства указана в 10-значном серийном номере инструмента, нанесенного на его корпус: 1-я и 2-я цифра обозначает год, например, «4» обозначает, что изделие произведено в 2014 году.  4-я и 3 я цифры обозначают номер месяца в году производства, например, «05» - май. Дата изготовления также указана на упаковке.</w: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1" distT="0" distB="0" distL="0" distR="0" simplePos="0" locked="0" layoutInCell="1" allowOverlap="1" relativeHeight="17">
            <wp:simplePos x="0" y="0"/>
            <wp:positionH relativeFrom="margin">
              <wp:align>center</wp:align>
            </wp:positionH>
            <wp:positionV relativeFrom="paragraph">
              <wp:posOffset>-648335</wp:posOffset>
            </wp:positionV>
            <wp:extent cx="7560310" cy="5021580"/>
            <wp:effectExtent l="0" t="0" r="0" b="0"/>
            <wp:wrapNone/>
            <wp:docPr id="39"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Изображение1" descr=""/>
                    <pic:cNvPicPr>
                      <a:picLocks noChangeAspect="1" noChangeArrowheads="1"/>
                    </pic:cNvPicPr>
                  </pic:nvPicPr>
                  <pic:blipFill>
                    <a:blip r:embed="rId25"/>
                    <a:srcRect l="0" t="0" r="0" b="3905"/>
                    <a:stretch>
                      <a:fillRect/>
                    </a:stretch>
                  </pic:blipFill>
                  <pic:spPr bwMode="auto">
                    <a:xfrm>
                      <a:off x="0" y="0"/>
                      <a:ext cx="7560310" cy="5021580"/>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r>
        <mc:AlternateContent>
          <mc:Choice Requires="wps">
            <w:drawing>
              <wp:anchor behindDoc="0" distT="0" distB="0" distL="114300" distR="114300" simplePos="0" locked="0" layoutInCell="1" allowOverlap="1" relativeHeight="51">
                <wp:simplePos x="0" y="0"/>
                <wp:positionH relativeFrom="column">
                  <wp:posOffset>2608580</wp:posOffset>
                </wp:positionH>
                <wp:positionV relativeFrom="paragraph">
                  <wp:posOffset>97155</wp:posOffset>
                </wp:positionV>
                <wp:extent cx="3956050" cy="363855"/>
                <wp:effectExtent l="0" t="0" r="0" b="0"/>
                <wp:wrapNone/>
                <wp:docPr id="40" name=""/>
                <a:graphic xmlns:a="http://schemas.openxmlformats.org/drawingml/2006/main">
                  <a:graphicData uri="http://schemas.microsoft.com/office/word/2010/wordprocessingShape">
                    <wps:wsp>
                      <wps:cNvSpPr txBox="1"/>
                      <wps:spPr>
                        <a:xfrm>
                          <a:off x="0" y="0"/>
                          <a:ext cx="3956050" cy="363855"/>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a:noAutofit/>
                      </wps:bodyPr>
                    </wps:wsp>
                  </a:graphicData>
                </a:graphic>
              </wp:anchor>
            </w:drawing>
          </mc:Choice>
          <mc:Fallback>
            <w:pict>
              <v:rect stroked="f" strokeweight="0pt" style="position:absolute;rotation:0;width:311.5pt;height:28.65pt;mso-wrap-distance-left:9pt;mso-wrap-distance-right:9pt;mso-wrap-distance-top:0pt;mso-wrap-distance-bottom:0pt;margin-top:7.65pt;mso-position-vertical-relative:text;margin-left:205.4pt;mso-position-horizontal-relative:text">
                <v:textbo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0" distT="0" distB="0" distL="0" distR="0" simplePos="0" locked="0" layoutInCell="1" allowOverlap="1" relativeHeight="18">
            <wp:simplePos x="0" y="0"/>
            <wp:positionH relativeFrom="margin">
              <wp:posOffset>-3810</wp:posOffset>
            </wp:positionH>
            <wp:positionV relativeFrom="paragraph">
              <wp:posOffset>-118745</wp:posOffset>
            </wp:positionV>
            <wp:extent cx="7560310" cy="5027295"/>
            <wp:effectExtent l="0" t="0" r="0" b="0"/>
            <wp:wrapNone/>
            <wp:docPr id="41"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Изображение2" descr=""/>
                    <pic:cNvPicPr>
                      <a:picLocks noChangeAspect="1" noChangeArrowheads="1"/>
                    </pic:cNvPicPr>
                  </pic:nvPicPr>
                  <pic:blipFill>
                    <a:blip r:embed="rId26"/>
                    <a:stretch>
                      <a:fillRect/>
                    </a:stretch>
                  </pic:blipFill>
                  <pic:spPr bwMode="auto">
                    <a:xfrm>
                      <a:off x="0" y="0"/>
                      <a:ext cx="7560310" cy="5027295"/>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r>
        <mc:AlternateContent>
          <mc:Choice Requires="wps">
            <w:drawing>
              <wp:anchor behindDoc="0" distT="0" distB="0" distL="114300" distR="114300" simplePos="0" locked="0" layoutInCell="1" allowOverlap="1" relativeHeight="52">
                <wp:simplePos x="0" y="0"/>
                <wp:positionH relativeFrom="column">
                  <wp:posOffset>3107690</wp:posOffset>
                </wp:positionH>
                <wp:positionV relativeFrom="paragraph">
                  <wp:posOffset>-153035</wp:posOffset>
                </wp:positionV>
                <wp:extent cx="593725" cy="3011170"/>
                <wp:effectExtent l="0" t="0" r="0" b="0"/>
                <wp:wrapNone/>
                <wp:docPr id="42" name=""/>
                <a:graphic xmlns:a="http://schemas.openxmlformats.org/drawingml/2006/main">
                  <a:graphicData uri="http://schemas.microsoft.com/office/word/2010/wordprocessingShape">
                    <wps:wsp>
                      <wps:cNvSpPr txBox="1"/>
                      <wps:spPr>
                        <a:xfrm>
                          <a:off x="0" y="0"/>
                          <a:ext cx="593725" cy="301117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37.1pt;mso-wrap-distance-left:9pt;mso-wrap-distance-right:9pt;mso-wrap-distance-top:0pt;mso-wrap-distance-bottom:0pt;margin-top:-12.05pt;mso-position-vertical-relative:text;margin-left:244.7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53">
                <wp:simplePos x="0" y="0"/>
                <wp:positionH relativeFrom="column">
                  <wp:posOffset>559435</wp:posOffset>
                </wp:positionH>
                <wp:positionV relativeFrom="paragraph">
                  <wp:posOffset>-127000</wp:posOffset>
                </wp:positionV>
                <wp:extent cx="593725" cy="3011170"/>
                <wp:effectExtent l="0" t="0" r="0" b="0"/>
                <wp:wrapNone/>
                <wp:docPr id="43" name=""/>
                <a:graphic xmlns:a="http://schemas.openxmlformats.org/drawingml/2006/main">
                  <a:graphicData uri="http://schemas.microsoft.com/office/word/2010/wordprocessingShape">
                    <wps:wsp>
                      <wps:cNvSpPr txBox="1"/>
                      <wps:spPr>
                        <a:xfrm>
                          <a:off x="0" y="0"/>
                          <a:ext cx="593725" cy="301117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37.1pt;mso-wrap-distance-left:9pt;mso-wrap-distance-right:9pt;mso-wrap-distance-top:0pt;mso-wrap-distance-bottom:0pt;margin-top:-10pt;mso-position-vertical-relative:text;margin-left:44.0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55">
                <wp:simplePos x="0" y="0"/>
                <wp:positionH relativeFrom="column">
                  <wp:posOffset>5654675</wp:posOffset>
                </wp:positionH>
                <wp:positionV relativeFrom="paragraph">
                  <wp:posOffset>-149860</wp:posOffset>
                </wp:positionV>
                <wp:extent cx="593725" cy="3011170"/>
                <wp:effectExtent l="0" t="0" r="0" b="0"/>
                <wp:wrapNone/>
                <wp:docPr id="44" name=""/>
                <a:graphic xmlns:a="http://schemas.openxmlformats.org/drawingml/2006/main">
                  <a:graphicData uri="http://schemas.microsoft.com/office/word/2010/wordprocessingShape">
                    <wps:wsp>
                      <wps:cNvSpPr txBox="1"/>
                      <wps:spPr>
                        <a:xfrm>
                          <a:off x="0" y="0"/>
                          <a:ext cx="593725" cy="301117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37.1pt;mso-wrap-distance-left:9pt;mso-wrap-distance-right:9pt;mso-wrap-distance-top:0pt;mso-wrap-distance-bottom:0pt;margin-top:-11.8pt;mso-position-vertical-relative:text;margin-left:445.2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1" distT="0" distB="0" distL="0" distR="0" simplePos="0" locked="0" layoutInCell="1" allowOverlap="1" relativeHeight="19">
            <wp:simplePos x="0" y="0"/>
            <wp:positionH relativeFrom="column">
              <wp:posOffset>-19050</wp:posOffset>
            </wp:positionH>
            <wp:positionV relativeFrom="paragraph">
              <wp:posOffset>-137795</wp:posOffset>
            </wp:positionV>
            <wp:extent cx="7560310" cy="5049520"/>
            <wp:effectExtent l="0" t="0" r="0" b="0"/>
            <wp:wrapNone/>
            <wp:docPr id="45"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Изображение3" descr=""/>
                    <pic:cNvPicPr>
                      <a:picLocks noChangeAspect="1" noChangeArrowheads="1"/>
                    </pic:cNvPicPr>
                  </pic:nvPicPr>
                  <pic:blipFill>
                    <a:blip r:embed="rId27"/>
                    <a:srcRect l="630" t="781" r="1263" b="51629"/>
                    <a:stretch>
                      <a:fillRect/>
                    </a:stretch>
                  </pic:blipFill>
                  <pic:spPr bwMode="auto">
                    <a:xfrm>
                      <a:off x="0" y="0"/>
                      <a:ext cx="7560310" cy="5049520"/>
                    </a:xfrm>
                    <a:prstGeom prst="rect">
                      <a:avLst/>
                    </a:prstGeom>
                  </pic:spPr>
                </pic:pic>
              </a:graphicData>
            </a:graphic>
          </wp:anchor>
        </w:drawing>
      </w:r>
      <w:r>
        <mc:AlternateContent>
          <mc:Choice Requires="wps">
            <w:drawing>
              <wp:anchor behindDoc="0" distT="0" distB="0" distL="114300" distR="114300" simplePos="0" locked="0" layoutInCell="1" allowOverlap="1" relativeHeight="61">
                <wp:simplePos x="0" y="0"/>
                <wp:positionH relativeFrom="column">
                  <wp:posOffset>546100</wp:posOffset>
                </wp:positionH>
                <wp:positionV relativeFrom="paragraph">
                  <wp:posOffset>-104775</wp:posOffset>
                </wp:positionV>
                <wp:extent cx="593725" cy="3670300"/>
                <wp:effectExtent l="0" t="0" r="0" b="0"/>
                <wp:wrapNone/>
                <wp:docPr id="46"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8.25pt;mso-position-vertical-relative:text;margin-left:43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62">
                <wp:simplePos x="0" y="0"/>
                <wp:positionH relativeFrom="column">
                  <wp:posOffset>3082925</wp:posOffset>
                </wp:positionH>
                <wp:positionV relativeFrom="paragraph">
                  <wp:posOffset>-104775</wp:posOffset>
                </wp:positionV>
                <wp:extent cx="593725" cy="3670300"/>
                <wp:effectExtent l="0" t="0" r="0" b="0"/>
                <wp:wrapNone/>
                <wp:docPr id="47"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8.25pt;mso-position-vertical-relative:text;margin-left:242.7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63">
                <wp:simplePos x="0" y="0"/>
                <wp:positionH relativeFrom="column">
                  <wp:posOffset>5629275</wp:posOffset>
                </wp:positionH>
                <wp:positionV relativeFrom="paragraph">
                  <wp:posOffset>-90170</wp:posOffset>
                </wp:positionV>
                <wp:extent cx="593725" cy="3670300"/>
                <wp:effectExtent l="0" t="0" r="0" b="0"/>
                <wp:wrapNone/>
                <wp:docPr id="48"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7.1pt;mso-position-vertical-relative:text;margin-left:443.2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0" distT="0" distB="0" distL="0" distR="0" simplePos="0" locked="0" layoutInCell="1" allowOverlap="1" relativeHeight="20">
            <wp:simplePos x="0" y="0"/>
            <wp:positionH relativeFrom="margin">
              <wp:posOffset>-9525</wp:posOffset>
            </wp:positionH>
            <wp:positionV relativeFrom="paragraph">
              <wp:posOffset>-137795</wp:posOffset>
            </wp:positionV>
            <wp:extent cx="7560310" cy="4983480"/>
            <wp:effectExtent l="0" t="0" r="0" b="0"/>
            <wp:wrapNone/>
            <wp:docPr id="49"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Изображение4" descr=""/>
                    <pic:cNvPicPr>
                      <a:picLocks noChangeAspect="1" noChangeArrowheads="1"/>
                    </pic:cNvPicPr>
                  </pic:nvPicPr>
                  <pic:blipFill>
                    <a:blip r:embed="rId28"/>
                    <a:srcRect l="50015" t="46489" r="47664" b="9419"/>
                    <a:stretch>
                      <a:fillRect/>
                    </a:stretch>
                  </pic:blipFill>
                  <pic:spPr bwMode="auto">
                    <a:xfrm>
                      <a:off x="0" y="0"/>
                      <a:ext cx="7560310" cy="4983480"/>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r>
        <mc:AlternateContent>
          <mc:Choice Requires="wps">
            <w:drawing>
              <wp:anchor behindDoc="0" distT="0" distB="0" distL="114300" distR="114300" simplePos="0" locked="0" layoutInCell="1" allowOverlap="1" relativeHeight="54">
                <wp:simplePos x="0" y="0"/>
                <wp:positionH relativeFrom="column">
                  <wp:posOffset>560705</wp:posOffset>
                </wp:positionH>
                <wp:positionV relativeFrom="paragraph">
                  <wp:posOffset>-891540</wp:posOffset>
                </wp:positionV>
                <wp:extent cx="593725" cy="3670300"/>
                <wp:effectExtent l="0" t="0" r="0" b="0"/>
                <wp:wrapNone/>
                <wp:docPr id="50"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70.2pt;mso-position-vertical-relative:text;margin-left:44.1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57">
                <wp:simplePos x="0" y="0"/>
                <wp:positionH relativeFrom="column">
                  <wp:posOffset>3087370</wp:posOffset>
                </wp:positionH>
                <wp:positionV relativeFrom="paragraph">
                  <wp:posOffset>-1207770</wp:posOffset>
                </wp:positionV>
                <wp:extent cx="593725" cy="3989070"/>
                <wp:effectExtent l="0" t="0" r="0" b="0"/>
                <wp:wrapNone/>
                <wp:docPr id="51" name=""/>
                <a:graphic xmlns:a="http://schemas.openxmlformats.org/drawingml/2006/main">
                  <a:graphicData uri="http://schemas.microsoft.com/office/word/2010/wordprocessingShape">
                    <wps:wsp>
                      <wps:cNvSpPr txBox="1"/>
                      <wps:spPr>
                        <a:xfrm>
                          <a:off x="0" y="0"/>
                          <a:ext cx="593725" cy="398907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314.1pt;mso-wrap-distance-left:9pt;mso-wrap-distance-right:9pt;mso-wrap-distance-top:0pt;mso-wrap-distance-bottom:0pt;margin-top:-95.1pt;mso-position-vertical-relative:text;margin-left:243.1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58">
                <wp:simplePos x="0" y="0"/>
                <wp:positionH relativeFrom="column">
                  <wp:posOffset>5629275</wp:posOffset>
                </wp:positionH>
                <wp:positionV relativeFrom="paragraph">
                  <wp:posOffset>-1195070</wp:posOffset>
                </wp:positionV>
                <wp:extent cx="546100" cy="3999865"/>
                <wp:effectExtent l="0" t="0" r="0" b="0"/>
                <wp:wrapNone/>
                <wp:docPr id="52" name=""/>
                <a:graphic xmlns:a="http://schemas.openxmlformats.org/drawingml/2006/main">
                  <a:graphicData uri="http://schemas.microsoft.com/office/word/2010/wordprocessingShape">
                    <wps:wsp>
                      <wps:cNvSpPr txBox="1"/>
                      <wps:spPr>
                        <a:xfrm>
                          <a:off x="0" y="0"/>
                          <a:ext cx="546100" cy="3999865"/>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3pt;height:314.95pt;mso-wrap-distance-left:9pt;mso-wrap-distance-right:9pt;mso-wrap-distance-top:0pt;mso-wrap-distance-bottom:0pt;margin-top:-94.1pt;mso-position-vertical-relative:text;margin-left:443.2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1" distT="0" distB="0" distL="0" distR="0" simplePos="0" locked="0" layoutInCell="1" allowOverlap="1" relativeHeight="64">
            <wp:simplePos x="0" y="0"/>
            <wp:positionH relativeFrom="column">
              <wp:posOffset>-9525</wp:posOffset>
            </wp:positionH>
            <wp:positionV relativeFrom="paragraph">
              <wp:posOffset>-137795</wp:posOffset>
            </wp:positionV>
            <wp:extent cx="7560310" cy="5049520"/>
            <wp:effectExtent l="0" t="0" r="0" b="0"/>
            <wp:wrapNone/>
            <wp:docPr id="53" name="Изображение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Изображение5" descr=""/>
                    <pic:cNvPicPr>
                      <a:picLocks noChangeAspect="1" noChangeArrowheads="1"/>
                    </pic:cNvPicPr>
                  </pic:nvPicPr>
                  <pic:blipFill>
                    <a:blip r:embed="rId29"/>
                    <a:srcRect l="630" t="781" r="1263" b="51629"/>
                    <a:stretch>
                      <a:fillRect/>
                    </a:stretch>
                  </pic:blipFill>
                  <pic:spPr bwMode="auto">
                    <a:xfrm>
                      <a:off x="0" y="0"/>
                      <a:ext cx="7560310" cy="5049520"/>
                    </a:xfrm>
                    <a:prstGeom prst="rect">
                      <a:avLst/>
                    </a:prstGeom>
                  </pic:spPr>
                </pic:pic>
              </a:graphicData>
            </a:graphic>
          </wp:anchor>
        </w:drawing>
      </w:r>
      <w:r>
        <mc:AlternateContent>
          <mc:Choice Requires="wps">
            <w:drawing>
              <wp:anchor behindDoc="0" distT="0" distB="0" distL="114300" distR="114300" simplePos="0" locked="0" layoutInCell="1" allowOverlap="1" relativeHeight="65">
                <wp:simplePos x="0" y="0"/>
                <wp:positionH relativeFrom="column">
                  <wp:posOffset>555625</wp:posOffset>
                </wp:positionH>
                <wp:positionV relativeFrom="paragraph">
                  <wp:posOffset>-76200</wp:posOffset>
                </wp:positionV>
                <wp:extent cx="593725" cy="3670300"/>
                <wp:effectExtent l="0" t="0" r="0" b="0"/>
                <wp:wrapNone/>
                <wp:docPr id="54"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6pt;mso-position-vertical-relative:text;margin-left:43.7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66">
                <wp:simplePos x="0" y="0"/>
                <wp:positionH relativeFrom="column">
                  <wp:posOffset>3098800</wp:posOffset>
                </wp:positionH>
                <wp:positionV relativeFrom="paragraph">
                  <wp:posOffset>-93345</wp:posOffset>
                </wp:positionV>
                <wp:extent cx="593725" cy="3670300"/>
                <wp:effectExtent l="0" t="0" r="0" b="0"/>
                <wp:wrapNone/>
                <wp:docPr id="55"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7.35pt;mso-position-vertical-relative:text;margin-left:244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r>
        <mc:AlternateContent>
          <mc:Choice Requires="wps">
            <w:drawing>
              <wp:anchor behindDoc="0" distT="0" distB="0" distL="114300" distR="114300" simplePos="0" locked="0" layoutInCell="1" allowOverlap="1" relativeHeight="67">
                <wp:simplePos x="0" y="0"/>
                <wp:positionH relativeFrom="column">
                  <wp:posOffset>5632450</wp:posOffset>
                </wp:positionH>
                <wp:positionV relativeFrom="paragraph">
                  <wp:posOffset>-93345</wp:posOffset>
                </wp:positionV>
                <wp:extent cx="593725" cy="3670300"/>
                <wp:effectExtent l="0" t="0" r="0" b="0"/>
                <wp:wrapNone/>
                <wp:docPr id="56" name=""/>
                <a:graphic xmlns:a="http://schemas.openxmlformats.org/drawingml/2006/main">
                  <a:graphicData uri="http://schemas.microsoft.com/office/word/2010/wordprocessingShape">
                    <wps:wsp>
                      <wps:cNvSpPr txBox="1"/>
                      <wps:spPr>
                        <a:xfrm>
                          <a:off x="0" y="0"/>
                          <a:ext cx="593725" cy="3670300"/>
                        </a:xfrm>
                        <a:prstGeom prst="rect"/>
                      </wps:spPr>
                      <wps:txbx>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wps:txbx>
                      <wps:bodyPr anchor="t" lIns="91440" tIns="45720" rIns="91440" bIns="45720" vert="vert270">
                        <a:noAutofit/>
                      </wps:bodyPr>
                    </wps:wsp>
                  </a:graphicData>
                </a:graphic>
              </wp:anchor>
            </w:drawing>
          </mc:Choice>
          <mc:Fallback>
            <w:pict>
              <v:rect stroked="f" strokeweight="0pt" style="position:absolute;rotation:0;width:46.75pt;height:289pt;mso-wrap-distance-left:9pt;mso-wrap-distance-right:9pt;mso-wrap-distance-top:0pt;mso-wrap-distance-bottom:0pt;margin-top:-7.35pt;mso-position-vertical-relative:text;margin-left:443.5pt;mso-position-horizontal-relative:text">
                <v:textbox style="mso-layout-flow-alt:bottom-to-top">
                  <w:txbxContent>
                    <w:p>
                      <w:pPr>
                        <w:pStyle w:val="Style17"/>
                        <w:overflowPunct w:val="true"/>
                        <w:ind w:firstLine="236"/>
                        <w:rPr>
                          <w:rFonts w:ascii="Anonymous Pro" w:hAnsi="Anonymous Pro"/>
                          <w:b/>
                          <w:b/>
                          <w:bCs/>
                          <w:sz w:val="24"/>
                          <w:szCs w:val="24"/>
                        </w:rPr>
                      </w:pPr>
                      <w:r>
                        <w:rPr>
                          <w:rFonts w:ascii="Anonymous Pro" w:hAnsi="Anonymous Pro"/>
                          <w:b/>
                          <w:sz w:val="24"/>
                          <w:szCs w:val="24"/>
                        </w:rPr>
                        <w:t>HAG</w:t>
                      </w:r>
                      <w:r>
                        <w:rPr>
                          <w:rFonts w:eastAsia="宋体" w:ascii="Anonymous Pro" w:hAnsi="Anonymous Pro" w:eastAsiaTheme="minorEastAsia"/>
                          <w:b/>
                          <w:sz w:val="24"/>
                          <w:szCs w:val="24"/>
                          <w:lang w:eastAsia="zh-CN"/>
                        </w:rPr>
                        <w:t xml:space="preserve">915S  </w:t>
                      </w:r>
                      <w:r>
                        <w:rPr>
                          <w:rFonts w:ascii="Anonymous Pro" w:hAnsi="Anonymous Pro"/>
                          <w:b/>
                          <w:bCs/>
                          <w:sz w:val="24"/>
                          <w:szCs w:val="24"/>
                        </w:rPr>
                        <w:t>Штроборез</w:t>
                      </w:r>
                    </w:p>
                    <w:p>
                      <w:pPr>
                        <w:pStyle w:val="Style25"/>
                        <w:rPr/>
                      </w:pPr>
                      <w:r>
                        <w:rPr/>
                      </w:r>
                    </w:p>
                  </w:txbxContent>
                </v:textbox>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0" distT="0" distB="0" distL="0" distR="0" simplePos="0" locked="0" layoutInCell="1" allowOverlap="1" relativeHeight="60">
            <wp:simplePos x="0" y="0"/>
            <wp:positionH relativeFrom="margin">
              <wp:posOffset>-22225</wp:posOffset>
            </wp:positionH>
            <wp:positionV relativeFrom="paragraph">
              <wp:posOffset>-137795</wp:posOffset>
            </wp:positionV>
            <wp:extent cx="7560310" cy="4983480"/>
            <wp:effectExtent l="0" t="0" r="0" b="0"/>
            <wp:wrapNone/>
            <wp:docPr id="57" name="Изображение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Изображение6" descr=""/>
                    <pic:cNvPicPr>
                      <a:picLocks noChangeAspect="1" noChangeArrowheads="1"/>
                    </pic:cNvPicPr>
                  </pic:nvPicPr>
                  <pic:blipFill>
                    <a:blip r:embed="rId30"/>
                    <a:srcRect l="50015" t="46489" r="47664" b="9419"/>
                    <a:stretch>
                      <a:fillRect/>
                    </a:stretch>
                  </pic:blipFill>
                  <pic:spPr bwMode="auto">
                    <a:xfrm>
                      <a:off x="0" y="0"/>
                      <a:ext cx="7560310" cy="4983480"/>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mc:AlternateContent>
          <mc:Choice Requires="wps">
            <w:drawing>
              <wp:anchor behindDoc="0" distT="0" distB="0" distL="0" distR="0" simplePos="0" locked="0" layoutInCell="1" allowOverlap="1" relativeHeight="16">
                <wp:simplePos x="0" y="0"/>
                <wp:positionH relativeFrom="margin">
                  <wp:posOffset>3255010</wp:posOffset>
                </wp:positionH>
                <wp:positionV relativeFrom="paragraph">
                  <wp:posOffset>-934720</wp:posOffset>
                </wp:positionV>
                <wp:extent cx="1231265" cy="3987800"/>
                <wp:effectExtent l="1219200" t="0" r="1379279" b="0"/>
                <wp:wrapNone/>
                <wp:docPr id="58" name="Рисунок 6"/>
                <a:graphic xmlns:a="http://schemas.openxmlformats.org/drawingml/2006/main">
                  <a:graphicData uri="http://schemas.openxmlformats.org/drawingml/2006/picture">
                    <pic:pic xmlns:pic="http://schemas.openxmlformats.org/drawingml/2006/picture">
                      <pic:nvPicPr>
                        <pic:cNvPr id="2" name="Рисунок 6" descr=""/>
                        <pic:cNvPicPr/>
                      </pic:nvPicPr>
                      <pic:blipFill>
                        <a:blip r:embed="rId31"/>
                        <a:stretch/>
                      </pic:blipFill>
                      <pic:spPr>
                        <a:xfrm rot="5400000">
                          <a:off x="0" y="0"/>
                          <a:ext cx="1230480" cy="3987000"/>
                        </a:xfrm>
                        <a:prstGeom prst="rect">
                          <a:avLst/>
                        </a:prstGeom>
                        <a:ln>
                          <a:noFill/>
                        </a:ln>
                      </pic:spPr>
                    </pic:pic>
                  </a:graphicData>
                </a:graphic>
              </wp:anchor>
            </w:drawing>
          </mc:Choice>
          <mc:Fallback>
            <w:pict>
              <v:shape id="shape_0" ID="Рисунок 6" stroked="f" style="position:absolute;margin-left:256.3pt;margin-top:-73.6pt;width:96.85pt;height:313.9pt;rotation:90;mso-position-horizontal-relative:margin" type="shapetype_75">
                <v:imagedata r:id="rId31" o:detectmouseclick="t"/>
                <w10:wrap type="none"/>
                <v:stroke color="#3465a4" joinstyle="round" endcap="flat"/>
              </v:shape>
            </w:pict>
          </mc:Fallback>
        </mc:AlternateContent>
        <w:drawing>
          <wp:anchor behindDoc="1" distT="0" distB="0" distL="0" distR="0" simplePos="0" locked="0" layoutInCell="1" allowOverlap="1" relativeHeight="15">
            <wp:simplePos x="0" y="0"/>
            <wp:positionH relativeFrom="margin">
              <wp:posOffset>12700</wp:posOffset>
            </wp:positionH>
            <wp:positionV relativeFrom="paragraph">
              <wp:posOffset>-137795</wp:posOffset>
            </wp:positionV>
            <wp:extent cx="7560310" cy="5032375"/>
            <wp:effectExtent l="0" t="0" r="0" b="0"/>
            <wp:wrapNone/>
            <wp:docPr id="59" name="Изображение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Изображение7" descr=""/>
                    <pic:cNvPicPr>
                      <a:picLocks noChangeAspect="1" noChangeArrowheads="1"/>
                    </pic:cNvPicPr>
                  </pic:nvPicPr>
                  <pic:blipFill>
                    <a:blip r:embed="rId32"/>
                    <a:stretch>
                      <a:fillRect/>
                    </a:stretch>
                  </pic:blipFill>
                  <pic:spPr bwMode="auto">
                    <a:xfrm>
                      <a:off x="0" y="0"/>
                      <a:ext cx="7560310" cy="5032375"/>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r>
        <mc:AlternateContent>
          <mc:Choice Requires="wps">
            <w:drawing>
              <wp:anchor behindDoc="0" distT="0" distB="0" distL="114300" distR="114300" simplePos="0" locked="0" layoutInCell="1" allowOverlap="1" relativeHeight="59">
                <wp:simplePos x="0" y="0"/>
                <wp:positionH relativeFrom="column">
                  <wp:posOffset>3110865</wp:posOffset>
                </wp:positionH>
                <wp:positionV relativeFrom="paragraph">
                  <wp:posOffset>107950</wp:posOffset>
                </wp:positionV>
                <wp:extent cx="1207135" cy="229870"/>
                <wp:effectExtent l="0" t="0" r="0" b="0"/>
                <wp:wrapSquare wrapText="bothSides"/>
                <wp:docPr id="60" name=""/>
                <a:graphic xmlns:a="http://schemas.openxmlformats.org/drawingml/2006/main">
                  <a:graphicData uri="http://schemas.microsoft.com/office/word/2010/wordprocessingShape">
                    <wps:wsp>
                      <wps:cNvSpPr txBox="1"/>
                      <wps:spPr>
                        <a:xfrm>
                          <a:off x="0" y="0"/>
                          <a:ext cx="1207135" cy="229870"/>
                        </a:xfrm>
                        <a:prstGeom prst="rect"/>
                        <a:solidFill>
                          <a:srgbClr val="FEBF00"/>
                        </a:solidFill>
                      </wps:spPr>
                      <wps:txbx>
                        <w:txbxContent>
                          <w:p>
                            <w:pPr>
                              <w:pStyle w:val="Style25"/>
                              <w:ind w:firstLine="352"/>
                              <w:rPr>
                                <w:rFonts w:eastAsia="宋体" w:eastAsiaTheme="minorEastAsia"/>
                                <w:sz w:val="24"/>
                                <w:szCs w:val="24"/>
                                <w:lang w:eastAsia="zh-CN"/>
                              </w:rPr>
                            </w:pPr>
                            <w:r>
                              <w:rPr>
                                <w:b/>
                                <w:bCs/>
                                <w:sz w:val="24"/>
                                <w:szCs w:val="24"/>
                              </w:rPr>
                              <w:t>HAG</w:t>
                            </w:r>
                            <w:r>
                              <w:rPr>
                                <w:rFonts w:eastAsia="宋体" w:eastAsiaTheme="minorEastAsia"/>
                                <w:b/>
                                <w:bCs/>
                                <w:sz w:val="24"/>
                                <w:szCs w:val="24"/>
                                <w:lang w:eastAsia="zh-CN"/>
                              </w:rPr>
                              <w:t>915S</w:t>
                            </w:r>
                          </w:p>
                          <w:p>
                            <w:pPr>
                              <w:pStyle w:val="Style25"/>
                              <w:rPr/>
                            </w:pPr>
                            <w:r>
                              <w:rPr/>
                            </w:r>
                          </w:p>
                        </w:txbxContent>
                      </wps:txbx>
                      <wps:bodyPr anchor="t" lIns="0" tIns="0" rIns="0" bIns="0">
                        <a:noAutofit/>
                      </wps:bodyPr>
                    </wps:wsp>
                  </a:graphicData>
                </a:graphic>
              </wp:anchor>
            </w:drawing>
          </mc:Choice>
          <mc:Fallback>
            <w:pict>
              <v:rect fillcolor="#FEBF00" stroked="f" strokeweight="0pt" style="position:absolute;rotation:0;width:95.05pt;height:18.1pt;mso-wrap-distance-left:9pt;mso-wrap-distance-right:9pt;mso-wrap-distance-top:0pt;mso-wrap-distance-bottom:0pt;margin-top:8.5pt;mso-position-vertical-relative:text;margin-left:244.95pt;mso-position-horizontal-relative:text">
                <v:textbox inset="0in,0in,0in,0in">
                  <w:txbxContent>
                    <w:p>
                      <w:pPr>
                        <w:pStyle w:val="Style25"/>
                        <w:ind w:firstLine="352"/>
                        <w:rPr>
                          <w:rFonts w:eastAsia="宋体" w:eastAsiaTheme="minorEastAsia"/>
                          <w:sz w:val="24"/>
                          <w:szCs w:val="24"/>
                          <w:lang w:eastAsia="zh-CN"/>
                        </w:rPr>
                      </w:pPr>
                      <w:r>
                        <w:rPr>
                          <w:b/>
                          <w:bCs/>
                          <w:sz w:val="24"/>
                          <w:szCs w:val="24"/>
                        </w:rPr>
                        <w:t>HAG</w:t>
                      </w:r>
                      <w:r>
                        <w:rPr>
                          <w:rFonts w:eastAsia="宋体" w:eastAsiaTheme="minorEastAsia"/>
                          <w:b/>
                          <w:bCs/>
                          <w:sz w:val="24"/>
                          <w:szCs w:val="24"/>
                          <w:lang w:eastAsia="zh-CN"/>
                        </w:rPr>
                        <w:t>915S</w:t>
                      </w:r>
                    </w:p>
                    <w:p>
                      <w:pPr>
                        <w:pStyle w:val="Style25"/>
                        <w:rPr/>
                      </w:pPr>
                      <w:r>
                        <w:rPr/>
                      </w:r>
                    </w:p>
                  </w:txbxContent>
                </v:textbox>
                <w10:wrap type="square"/>
              </v:rect>
            </w:pict>
          </mc:Fallback>
        </mc:AlternateContent>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drawing>
          <wp:anchor behindDoc="0" distT="0" distB="0" distL="0" distR="0" simplePos="0" locked="0" layoutInCell="1" allowOverlap="1" relativeHeight="68">
            <wp:simplePos x="0" y="0"/>
            <wp:positionH relativeFrom="column">
              <wp:posOffset>1720215</wp:posOffset>
            </wp:positionH>
            <wp:positionV relativeFrom="paragraph">
              <wp:posOffset>68580</wp:posOffset>
            </wp:positionV>
            <wp:extent cx="4595495" cy="1828800"/>
            <wp:effectExtent l="0" t="0" r="0" b="0"/>
            <wp:wrapNone/>
            <wp:docPr id="61" name="Изображение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Изображение8" descr=""/>
                    <pic:cNvPicPr>
                      <a:picLocks noChangeAspect="1" noChangeArrowheads="1"/>
                    </pic:cNvPicPr>
                  </pic:nvPicPr>
                  <pic:blipFill>
                    <a:blip r:embed="rId33"/>
                    <a:stretch>
                      <a:fillRect/>
                    </a:stretch>
                  </pic:blipFill>
                  <pic:spPr bwMode="auto">
                    <a:xfrm>
                      <a:off x="0" y="0"/>
                      <a:ext cx="4595495" cy="1828800"/>
                    </a:xfrm>
                    <a:prstGeom prst="rect">
                      <a:avLst/>
                    </a:prstGeom>
                  </pic:spPr>
                </pic:pic>
              </a:graphicData>
            </a:graphic>
          </wp:anchor>
        </w:drawing>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r>
    </w:p>
    <w:p>
      <w:pPr>
        <w:pStyle w:val="Style17"/>
        <w:overflowPunct w:val="true"/>
        <w:rPr>
          <w:rFonts w:eastAsia="宋体" w:eastAsiaTheme="minorEastAsia"/>
          <w:sz w:val="20"/>
          <w:szCs w:val="20"/>
          <w:lang w:eastAsia="zh-CN"/>
        </w:rPr>
      </w:pPr>
      <w:r>
        <w:rPr>
          <w:rFonts w:eastAsia="宋体" w:eastAsiaTheme="minorEastAsia"/>
          <w:sz w:val="20"/>
          <w:szCs w:val="20"/>
          <w:lang w:eastAsia="zh-CN"/>
        </w:rPr>
        <w:t xml:space="preserve"> </w:t>
      </w:r>
    </w:p>
    <w:p>
      <w:pPr>
        <w:pStyle w:val="Style17"/>
        <w:overflowPunct w:val="true"/>
        <w:ind w:left="557" w:firstLine="4402"/>
        <w:rPr>
          <w:rFonts w:eastAsia="宋体" w:eastAsiaTheme="minorEastAsia"/>
          <w:sz w:val="20"/>
          <w:szCs w:val="20"/>
          <w:lang w:eastAsia="zh-CN" w:bidi="ar-SA"/>
        </w:rPr>
      </w:pPr>
      <w:r>
        <w:rPr>
          <w:rFonts w:eastAsia="宋体" w:eastAsiaTheme="minorEastAsia"/>
          <w:sz w:val="20"/>
          <w:szCs w:val="20"/>
          <w:lang w:eastAsia="zh-CN" w:bidi="ar-SA"/>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Normal"/>
        <w:ind w:left="2693" w:right="2658" w:hanging="0"/>
        <w:rPr/>
      </w:pPr>
      <w:r>
        <w:rPr>
          <w:rFonts w:eastAsia="宋体" w:eastAsiaTheme="minorEastAsia"/>
          <w:b/>
          <w:bCs/>
          <w:color w:val="FF0000"/>
          <w:sz w:val="15"/>
          <w:szCs w:val="15"/>
          <w:lang w:eastAsia="zh-CN"/>
        </w:rPr>
        <w:t xml:space="preserve">      </w:t>
      </w:r>
      <w:r>
        <w:rPr>
          <w:rFonts w:eastAsia="宋体" w:eastAsiaTheme="minorEastAsia"/>
          <w:b/>
          <w:bCs/>
          <w:color w:val="FF0000"/>
          <w:sz w:val="24"/>
          <w:szCs w:val="24"/>
          <w:lang w:eastAsia="zh-CN"/>
        </w:rPr>
        <w:t xml:space="preserve">                    </w:t>
      </w:r>
      <w:hyperlink r:id="rId34">
        <w:r>
          <w:rPr>
            <w:rStyle w:val="Style"/>
            <w:b/>
            <w:bCs/>
            <w:color w:val="FFFFFF" w:themeColor="background1"/>
            <w:spacing w:val="-2"/>
            <w:sz w:val="24"/>
            <w:szCs w:val="24"/>
          </w:rPr>
          <w:t>www.hanskonner.ru</w:t>
        </w:r>
      </w:hyperlink>
    </w:p>
    <w:p>
      <w:pPr>
        <w:pStyle w:val="Normal"/>
        <w:ind w:left="2693" w:right="2658" w:hanging="0"/>
        <w:rPr>
          <w:rFonts w:eastAsia="宋体" w:eastAsiaTheme="minorEastAsia"/>
          <w:color w:val="FFC000"/>
          <w:sz w:val="15"/>
          <w:szCs w:val="15"/>
          <w:lang w:eastAsia="zh-CN"/>
        </w:rPr>
      </w:pPr>
      <w:r>
        <w:rPr>
          <w:rFonts w:eastAsia="宋体" w:eastAsiaTheme="minorEastAsia"/>
          <w:color w:val="FFC000"/>
          <w:sz w:val="15"/>
          <w:szCs w:val="15"/>
          <w:lang w:eastAsia="zh-CN"/>
        </w:rPr>
      </w:r>
    </w:p>
    <w:p>
      <w:pPr>
        <w:pStyle w:val="Style17"/>
        <w:overflowPunct w:val="true"/>
        <w:ind w:left="557" w:firstLine="4308"/>
        <w:rPr/>
      </w:pPr>
      <w:r>
        <w:rPr/>
      </w:r>
    </w:p>
    <w:sectPr>
      <w:headerReference w:type="even" r:id="rId35"/>
      <w:headerReference w:type="default" r:id="rId36"/>
      <w:footerReference w:type="even" r:id="rId37"/>
      <w:footerReference w:type="default" r:id="rId38"/>
      <w:type w:val="nextPage"/>
      <w:pgSz w:orient="landscape" w:w="11906" w:h="7920"/>
      <w:pgMar w:left="0" w:right="180" w:header="0" w:top="57" w:footer="511" w:bottom="700" w:gutter="0"/>
      <w:pgNumType w:start="2"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Arial Narrow">
    <w:charset w:val="cc"/>
    <w:family w:val="roman"/>
    <w:pitch w:val="variable"/>
  </w:font>
  <w:font w:name="Liberation Sans">
    <w:altName w:val="Arial"/>
    <w:charset w:val="cc"/>
    <w:family w:val="swiss"/>
    <w:pitch w:val="variable"/>
  </w:font>
  <w:font w:name="Arial">
    <w:charset w:val="cc"/>
    <w:family w:val="roman"/>
    <w:pitch w:val="variable"/>
  </w:font>
  <w:font w:name="Times New Roman">
    <w:charset w:val="cc"/>
    <w:family w:val="roman"/>
    <w:pitch w:val="variable"/>
  </w:font>
  <w:font w:name="Anonymous Pro">
    <w:charset w:val="cc"/>
    <w:family w:val="roman"/>
    <w:pitch w:val="variable"/>
  </w:font>
  <w:font w:name="宋体">
    <w:charset w:val="cc"/>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3"/>
      <w:rPr/>
    </w:pPr>
    <w:r>
      <w:rPr/>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7"/>
      <w:tabs>
        <w:tab w:val="clear" w:pos="720"/>
        <w:tab w:val="left" w:pos="3926" w:leader="none"/>
        <w:tab w:val="right" w:pos="11730" w:leader="none"/>
      </w:tabs>
      <w:spacing w:lineRule="auto" w:line="12"/>
      <w:rPr>
        <w:sz w:val="20"/>
      </w:rPr>
    </w:pPr>
    <w:r>
      <w:rPr>
        <w:sz w:val="20"/>
      </w:rPr>
      <w:tab/>
      <w:tab/>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7"/>
      <w:spacing w:lineRule="auto" w:line="12"/>
      <w:rPr>
        <w:sz w:val="20"/>
      </w:rPr>
    </w:pPr>
    <w:r>
      <w:rPr>
        <w:sz w:val="20"/>
      </w:rPr>
      <mc:AlternateContent>
        <mc:Choice Requires="wpg">
          <w:drawing>
            <wp:anchor behindDoc="1" distT="0" distB="0" distL="114300" distR="114300" simplePos="0" locked="0" layoutInCell="1" allowOverlap="1" relativeHeight="92">
              <wp:simplePos x="0" y="0"/>
              <wp:positionH relativeFrom="page">
                <wp:posOffset>0</wp:posOffset>
              </wp:positionH>
              <wp:positionV relativeFrom="page">
                <wp:posOffset>0</wp:posOffset>
              </wp:positionV>
              <wp:extent cx="7560945" cy="284480"/>
              <wp:effectExtent l="0" t="0" r="0" b="0"/>
              <wp:wrapNone/>
              <wp:docPr id="8" name="Group 2"/>
              <a:graphic xmlns:a="http://schemas.openxmlformats.org/drawingml/2006/main">
                <a:graphicData uri="http://schemas.microsoft.com/office/word/2010/wordprocessingGroup">
                  <wpg:wgp>
                    <wpg:cNvGrpSpPr/>
                    <wpg:grpSpPr>
                      <a:xfrm>
                        <a:off x="0" y="0"/>
                        <a:ext cx="7560360" cy="283680"/>
                      </a:xfrm>
                    </wpg:grpSpPr>
                    <wps:wsp>
                      <wps:cNvSpPr/>
                      <wps:nvSpPr>
                        <wps:cNvPr id="1" name="Rectangle 1"/>
                        <wps:cNvSpPr/>
                      </wps:nvSpPr>
                      <wps:spPr>
                        <a:xfrm>
                          <a:off x="0" y="0"/>
                          <a:ext cx="550440" cy="283680"/>
                        </a:xfrm>
                        <a:prstGeom prst="rect">
                          <a:avLst/>
                        </a:prstGeom>
                        <a:solidFill>
                          <a:srgbClr val="808285"/>
                        </a:solidFill>
                        <a:ln>
                          <a:noFill/>
                        </a:ln>
                      </wps:spPr>
                      <wps:bodyPr/>
                    </wps:wsp>
                    <wps:wsp>
                      <wps:cNvSpPr/>
                      <wps:spPr>
                        <a:xfrm>
                          <a:off x="550080" y="135360"/>
                          <a:ext cx="7010280" cy="0"/>
                        </a:xfrm>
                        <a:prstGeom prst="line">
                          <a:avLst/>
                        </a:prstGeom>
                        <a:ln w="14040">
                          <a:solidFill>
                            <a:srgbClr val="808285"/>
                          </a:solidFill>
                          <a:round/>
                        </a:ln>
                      </wps:spPr>
                      <wps:style>
                        <a:lnRef idx="0"/>
                        <a:fillRef idx="0"/>
                        <a:effectRef idx="0"/>
                        <a:fontRef idx="minor"/>
                      </wps:style>
                      <wps:bodyPr/>
                    </wps:wsp>
                  </wpg:wgp>
                </a:graphicData>
              </a:graphic>
            </wp:anchor>
          </w:drawing>
        </mc:Choice>
        <mc:Fallback>
          <w:pict>
            <v:group id="shape_0" alt="Group 2" style="position:absolute;margin-left:0.05pt;margin-top:359.9pt;width:595.3pt;height:22.35pt" coordorigin="1,7198" coordsize="11906,447">
              <v:rect id="shape_0" ID="Rectangle 4" fillcolor="#808285" stroked="f" style="position:absolute;left:1;top:7198;width:866;height:446;mso-position-horizontal-relative:page;mso-position-vertical-relative:page">
                <w10:wrap type="none"/>
                <v:fill o:detectmouseclick="t" type="solid" color2="#7f7d7a"/>
                <v:stroke color="#3465a4" joinstyle="round" endcap="flat"/>
              </v:rect>
              <v:line id="shape_0" from="867,7411" to="11906,7411" ID="Line 3" stroked="t" style="position:absolute;mso-position-horizontal-relative:page;mso-position-vertical-relative:page">
                <v:stroke color="#808285" weight="14040" joinstyle="round" endcap="flat"/>
                <v:fill o:detectmouseclick="t" on="false"/>
              </v:line>
            </v:group>
          </w:pict>
        </mc:Fallback>
      </mc:AlternateContent>
    </w:r>
    <w:r>
      <mc:AlternateContent>
        <mc:Choice Requires="wps">
          <w:drawing>
            <wp:anchor behindDoc="1" distT="0" distB="0" distL="114300" distR="114300" simplePos="0" locked="0" layoutInCell="1" allowOverlap="1" relativeHeight="0">
              <wp:simplePos x="0" y="0"/>
              <wp:positionH relativeFrom="page">
                <wp:posOffset>249555</wp:posOffset>
              </wp:positionH>
              <wp:positionV relativeFrom="page">
                <wp:posOffset>4582160</wp:posOffset>
              </wp:positionV>
              <wp:extent cx="248920" cy="274320"/>
              <wp:effectExtent l="0" t="0" r="0" b="0"/>
              <wp:wrapNone/>
              <wp:docPr id="9" name=""/>
              <a:graphic xmlns:a="http://schemas.openxmlformats.org/drawingml/2006/main">
                <a:graphicData uri="http://schemas.microsoft.com/office/word/2010/wordprocessingShape">
                  <wps:wsp>
                    <wps:cNvSpPr txBox="1"/>
                    <wps:spPr>
                      <a:xfrm>
                        <a:off x="0" y="0"/>
                        <a:ext cx="248920" cy="274320"/>
                      </a:xfrm>
                      <a:prstGeom prst="rect"/>
                    </wps:spPr>
                    <wps:txbx>
                      <w:txbxContent>
                        <w:p>
                          <w:pPr>
                            <w:pStyle w:val="Style25"/>
                            <w:spacing w:before="20" w:after="0"/>
                            <w:ind w:left="40" w:hanging="0"/>
                            <w:rPr/>
                          </w:pPr>
                          <w:r>
                            <w:rPr>
                              <w:rFonts w:cs="Arial" w:ascii="Arial" w:hAnsi="Arial"/>
                              <w:color w:val="FFFFFF" w:themeColor="background1"/>
                              <w:sz w:val="24"/>
                              <w:szCs w:val="24"/>
                            </w:rPr>
                            <w:fldChar w:fldCharType="begin"/>
                          </w:r>
                          <w:r>
                            <w:rPr>
                              <w:sz w:val="24"/>
                              <w:szCs w:val="24"/>
                              <w:rFonts w:cs="Arial" w:ascii="Arial" w:hAnsi="Arial"/>
                            </w:rPr>
                            <w:instrText> PAGE </w:instrText>
                          </w:r>
                          <w:r>
                            <w:rPr>
                              <w:sz w:val="24"/>
                              <w:szCs w:val="24"/>
                              <w:rFonts w:cs="Arial" w:ascii="Arial" w:hAnsi="Arial"/>
                            </w:rPr>
                            <w:fldChar w:fldCharType="separate"/>
                          </w:r>
                          <w:r>
                            <w:rPr>
                              <w:sz w:val="24"/>
                              <w:szCs w:val="24"/>
                              <w:rFonts w:cs="Arial" w:ascii="Arial" w:hAnsi="Arial"/>
                            </w:rPr>
                            <w:t>0</w:t>
                          </w:r>
                          <w:r>
                            <w:rPr>
                              <w:sz w:val="24"/>
                              <w:szCs w:val="24"/>
                              <w:rFonts w:cs="Arial" w:ascii="Arial" w:hAnsi="Arial"/>
                            </w:rPr>
                            <w:fldChar w:fldCharType="end"/>
                          </w:r>
                        </w:p>
                      </w:txbxContent>
                    </wps:txbx>
                    <wps:bodyPr anchor="t" lIns="0" tIns="0" rIns="0" bIns="0">
                      <a:noAutofit/>
                    </wps:bodyPr>
                  </wps:wsp>
                </a:graphicData>
              </a:graphic>
            </wp:anchor>
          </w:drawing>
        </mc:Choice>
        <mc:Fallback>
          <w:pict>
            <v:rect stroked="f" strokeweight="0pt" style="position:absolute;rotation:0;width:19.6pt;height:21.6pt;mso-wrap-distance-left:9pt;mso-wrap-distance-right:9pt;mso-wrap-distance-top:0pt;mso-wrap-distance-bottom:0pt;margin-top:360.8pt;mso-position-vertical-relative:page;margin-left:19.65pt;mso-position-horizontal-relative:page">
              <v:textbox inset="0in,0in,0in,0in">
                <w:txbxContent>
                  <w:p>
                    <w:pPr>
                      <w:pStyle w:val="Style25"/>
                      <w:spacing w:before="20" w:after="0"/>
                      <w:ind w:left="40" w:hanging="0"/>
                      <w:rPr/>
                    </w:pPr>
                    <w:r>
                      <w:rPr>
                        <w:rFonts w:cs="Arial" w:ascii="Arial" w:hAnsi="Arial"/>
                        <w:color w:val="FFFFFF" w:themeColor="background1"/>
                        <w:sz w:val="24"/>
                        <w:szCs w:val="24"/>
                      </w:rPr>
                      <w:fldChar w:fldCharType="begin"/>
                    </w:r>
                    <w:r>
                      <w:rPr>
                        <w:sz w:val="24"/>
                        <w:szCs w:val="24"/>
                        <w:rFonts w:cs="Arial" w:ascii="Arial" w:hAnsi="Arial"/>
                      </w:rPr>
                      <w:instrText> PAGE </w:instrText>
                    </w:r>
                    <w:r>
                      <w:rPr>
                        <w:sz w:val="24"/>
                        <w:szCs w:val="24"/>
                        <w:rFonts w:cs="Arial" w:ascii="Arial" w:hAnsi="Arial"/>
                      </w:rPr>
                      <w:fldChar w:fldCharType="separate"/>
                    </w:r>
                    <w:r>
                      <w:rPr>
                        <w:sz w:val="24"/>
                        <w:szCs w:val="24"/>
                        <w:rFonts w:cs="Arial" w:ascii="Arial" w:hAnsi="Arial"/>
                      </w:rPr>
                      <w:t>0</w:t>
                    </w:r>
                    <w:r>
                      <w:rPr>
                        <w:sz w:val="24"/>
                        <w:szCs w:val="24"/>
                        <w:rFonts w:cs="Arial" w:ascii="Arial" w:hAnsi="Arial"/>
                      </w:rPr>
                      <w:fldChar w:fldCharType="end"/>
                    </w:r>
                  </w:p>
                </w:txbxContent>
              </v:textbox>
            </v:rect>
          </w:pict>
        </mc:Fallback>
      </mc:AlternateContent>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7"/>
      <w:tabs>
        <w:tab w:val="clear" w:pos="720"/>
        <w:tab w:val="left" w:pos="3926" w:leader="none"/>
        <w:tab w:val="right" w:pos="11730" w:leader="none"/>
      </w:tabs>
      <w:spacing w:lineRule="auto" w:line="12"/>
      <w:rPr>
        <w:sz w:val="20"/>
      </w:rPr>
    </w:pPr>
    <w:r>
      <mc:AlternateContent>
        <mc:Choice Requires="wpg">
          <w:drawing>
            <wp:anchor behindDoc="1" distT="0" distB="0" distL="114300" distR="114300" simplePos="0" locked="0" layoutInCell="1" allowOverlap="1" relativeHeight="106">
              <wp:simplePos x="0" y="0"/>
              <wp:positionH relativeFrom="page">
                <wp:posOffset>635</wp:posOffset>
              </wp:positionH>
              <wp:positionV relativeFrom="page">
                <wp:posOffset>4570730</wp:posOffset>
              </wp:positionV>
              <wp:extent cx="7560310" cy="284480"/>
              <wp:effectExtent l="0" t="0" r="0" b="0"/>
              <wp:wrapNone/>
              <wp:docPr id="64" name="Group 6"/>
              <a:graphic xmlns:a="http://schemas.openxmlformats.org/drawingml/2006/main">
                <a:graphicData uri="http://schemas.microsoft.com/office/word/2010/wordprocessingGroup">
                  <wpg:wgp>
                    <wpg:cNvGrpSpPr/>
                    <wpg:grpSpPr>
                      <a:xfrm>
                        <a:off x="0" y="0"/>
                        <a:ext cx="7559640" cy="283680"/>
                      </a:xfrm>
                    </wpg:grpSpPr>
                    <wps:wsp>
                      <wps:cNvSpPr/>
                      <wps:nvSpPr>
                        <wps:cNvPr id="3" name="Rectangle 1"/>
                        <wps:cNvSpPr/>
                      </wps:nvSpPr>
                      <wps:spPr>
                        <a:xfrm>
                          <a:off x="7016760" y="0"/>
                          <a:ext cx="542880" cy="283680"/>
                        </a:xfrm>
                        <a:prstGeom prst="rect">
                          <a:avLst/>
                        </a:prstGeom>
                        <a:solidFill>
                          <a:srgbClr val="808285"/>
                        </a:solidFill>
                        <a:ln>
                          <a:noFill/>
                        </a:ln>
                      </wps:spPr>
                      <wps:bodyPr/>
                    </wps:wsp>
                    <wps:wsp>
                      <wps:cNvSpPr/>
                      <wps:spPr>
                        <a:xfrm>
                          <a:off x="0" y="149400"/>
                          <a:ext cx="7017480" cy="0"/>
                        </a:xfrm>
                        <a:prstGeom prst="line">
                          <a:avLst/>
                        </a:prstGeom>
                        <a:ln w="14040">
                          <a:solidFill>
                            <a:srgbClr val="808285"/>
                          </a:solidFill>
                          <a:round/>
                        </a:ln>
                      </wps:spPr>
                      <wps:style>
                        <a:lnRef idx="0"/>
                        <a:fillRef idx="0"/>
                        <a:effectRef idx="0"/>
                        <a:fontRef idx="minor"/>
                      </wps:style>
                      <wps:bodyPr/>
                    </wps:wsp>
                  </wpg:wgp>
                </a:graphicData>
              </a:graphic>
            </wp:anchor>
          </w:drawing>
        </mc:Choice>
        <mc:Fallback>
          <w:pict>
            <v:group id="shape_0" alt="Group 6" style="position:absolute;margin-left:0.05pt;margin-top:359.9pt;width:595.25pt;height:22.35pt" coordorigin="1,7198" coordsize="11905,447">
              <v:rect id="shape_0" ID="Rectangle 8" fillcolor="#808285" stroked="f" style="position:absolute;left:11051;top:7198;width:854;height:446;mso-position-horizontal-relative:page;mso-position-vertical-relative:page">
                <w10:wrap type="none"/>
                <v:fill o:detectmouseclick="t" type="solid" color2="#7f7d7a"/>
                <v:stroke color="#3465a4" joinstyle="round" endcap="flat"/>
              </v:rect>
              <v:line id="shape_0" from="1,7433" to="11051,7433" ID="Line 7" stroked="t" style="position:absolute;mso-position-horizontal-relative:page;mso-position-vertical-relative:page">
                <v:stroke color="#808285" weight="14040" joinstyle="round" endcap="flat"/>
                <v:fill o:detectmouseclick="t" on="false"/>
              </v:line>
            </v:group>
          </w:pict>
        </mc:Fallback>
      </mc:AlternateContent>
    </w:r>
    <w:r>
      <w:rPr>
        <w:sz w:val="20"/>
      </w:rPr>
      <w:tab/>
    </w:r>
    <w:r>
      <w:rPr>
        <w:sz w:val="20"/>
      </w:rPr>
      <w:tab/>
    </w:r>
    <w:r>
      <mc:AlternateContent>
        <mc:Choice Requires="wps">
          <w:drawing>
            <wp:anchor behindDoc="1" distT="0" distB="0" distL="114300" distR="114300" simplePos="0" locked="0" layoutInCell="1" allowOverlap="1" relativeHeight="12">
              <wp:simplePos x="0" y="0"/>
              <wp:positionH relativeFrom="page">
                <wp:posOffset>7059930</wp:posOffset>
              </wp:positionH>
              <wp:positionV relativeFrom="page">
                <wp:posOffset>4572000</wp:posOffset>
              </wp:positionV>
              <wp:extent cx="248920" cy="275590"/>
              <wp:effectExtent l="0" t="0" r="0" b="0"/>
              <wp:wrapNone/>
              <wp:docPr id="65" name=""/>
              <a:graphic xmlns:a="http://schemas.openxmlformats.org/drawingml/2006/main">
                <a:graphicData uri="http://schemas.microsoft.com/office/word/2010/wordprocessingShape">
                  <wps:wsp>
                    <wps:cNvSpPr txBox="1"/>
                    <wps:spPr>
                      <a:xfrm>
                        <a:off x="0" y="0"/>
                        <a:ext cx="248920" cy="275590"/>
                      </a:xfrm>
                      <a:prstGeom prst="rect"/>
                    </wps:spPr>
                    <wps:txbx>
                      <w:txbxContent>
                        <w:p>
                          <w:pPr>
                            <w:pStyle w:val="Style25"/>
                            <w:spacing w:before="20" w:after="0"/>
                            <w:rPr/>
                          </w:pPr>
                          <w:r>
                            <w:rPr>
                              <w:rFonts w:eastAsia="宋体" w:cs="Arial" w:ascii="Arial" w:hAnsi="Arial" w:eastAsiaTheme="minorEastAsia"/>
                              <w:color w:val="FFFFFF" w:themeColor="background1"/>
                              <w:sz w:val="28"/>
                              <w:szCs w:val="28"/>
                              <w:lang w:eastAsia="zh-CN"/>
                            </w:rPr>
                            <w:fldChar w:fldCharType="begin"/>
                          </w:r>
                          <w:r>
                            <w:rPr>
                              <w:sz w:val="28"/>
                              <w:szCs w:val="28"/>
                              <w:rFonts w:eastAsia="宋体" w:cs="Arial" w:ascii="Arial" w:hAnsi="Arial"/>
                            </w:rPr>
                            <w:instrText> PAGE </w:instrText>
                          </w:r>
                          <w:r>
                            <w:rPr>
                              <w:sz w:val="28"/>
                              <w:szCs w:val="28"/>
                              <w:rFonts w:eastAsia="宋体" w:cs="Arial" w:ascii="Arial" w:hAnsi="Arial"/>
                            </w:rPr>
                            <w:fldChar w:fldCharType="separate"/>
                          </w:r>
                          <w:r>
                            <w:rPr>
                              <w:sz w:val="28"/>
                              <w:szCs w:val="28"/>
                              <w:rFonts w:eastAsia="宋体" w:cs="Arial" w:ascii="Arial" w:hAnsi="Arial"/>
                            </w:rPr>
                            <w:t>22</w:t>
                          </w:r>
                          <w:r>
                            <w:rPr>
                              <w:sz w:val="28"/>
                              <w:szCs w:val="28"/>
                              <w:rFonts w:eastAsia="宋体" w:cs="Arial" w:ascii="Arial" w:hAnsi="Arial"/>
                            </w:rPr>
                            <w:fldChar w:fldCharType="end"/>
                          </w:r>
                        </w:p>
                      </w:txbxContent>
                    </wps:txbx>
                    <wps:bodyPr anchor="t" lIns="0" tIns="0" rIns="0" bIns="0">
                      <a:noAutofit/>
                    </wps:bodyPr>
                  </wps:wsp>
                </a:graphicData>
              </a:graphic>
            </wp:anchor>
          </w:drawing>
        </mc:Choice>
        <mc:Fallback>
          <w:pict>
            <v:rect stroked="f" strokeweight="0pt" style="position:absolute;rotation:0;width:19.6pt;height:21.7pt;mso-wrap-distance-left:9pt;mso-wrap-distance-right:9pt;mso-wrap-distance-top:0pt;mso-wrap-distance-bottom:0pt;margin-top:360pt;mso-position-vertical-relative:page;margin-left:555.9pt;mso-position-horizontal-relative:page">
              <v:textbox inset="0in,0in,0in,0in">
                <w:txbxContent>
                  <w:p>
                    <w:pPr>
                      <w:pStyle w:val="Style25"/>
                      <w:spacing w:before="20" w:after="0"/>
                      <w:rPr/>
                    </w:pPr>
                    <w:r>
                      <w:rPr>
                        <w:rFonts w:eastAsia="宋体" w:cs="Arial" w:ascii="Arial" w:hAnsi="Arial" w:eastAsiaTheme="minorEastAsia"/>
                        <w:color w:val="FFFFFF" w:themeColor="background1"/>
                        <w:sz w:val="28"/>
                        <w:szCs w:val="28"/>
                        <w:lang w:eastAsia="zh-CN"/>
                      </w:rPr>
                      <w:fldChar w:fldCharType="begin"/>
                    </w:r>
                    <w:r>
                      <w:rPr>
                        <w:sz w:val="28"/>
                        <w:szCs w:val="28"/>
                        <w:rFonts w:eastAsia="宋体" w:cs="Arial" w:ascii="Arial" w:hAnsi="Arial"/>
                      </w:rPr>
                      <w:instrText> PAGE </w:instrText>
                    </w:r>
                    <w:r>
                      <w:rPr>
                        <w:sz w:val="28"/>
                        <w:szCs w:val="28"/>
                        <w:rFonts w:eastAsia="宋体" w:cs="Arial" w:ascii="Arial" w:hAnsi="Arial"/>
                      </w:rPr>
                      <w:fldChar w:fldCharType="separate"/>
                    </w:r>
                    <w:r>
                      <w:rPr>
                        <w:sz w:val="28"/>
                        <w:szCs w:val="28"/>
                        <w:rFonts w:eastAsia="宋体" w:cs="Arial" w:ascii="Arial" w:hAnsi="Arial"/>
                      </w:rPr>
                      <w:t>22</w:t>
                    </w:r>
                    <w:r>
                      <w:rPr>
                        <w:sz w:val="28"/>
                        <w:szCs w:val="28"/>
                        <w:rFonts w:eastAsia="宋体" w:cs="Arial" w:ascii="Arial" w:hAnsi="Arial"/>
                      </w:rPr>
                      <w:fldChar w:fldCharType="end"/>
                    </w:r>
                  </w:p>
                </w:txbxContent>
              </v:textbox>
            </v:rect>
          </w:pict>
        </mc:Fallback>
      </mc:AlternateContent>
    </w:r>
  </w:p>
</w:ftr>
</file>

<file path=word/footer5.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3"/>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spacing w:lineRule="exact" w:line="20"/>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6"/>
      <w:rPr/>
    </w:pPr>
    <w:r>
      <w:rPr/>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rPr/>
    </w:pPr>
    <w:r>
      <w:rPr/>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pBdr>
        <w:bottom w:val="nil"/>
      </w:pBdr>
      <w:jc w:val="left"/>
      <w:rPr>
        <w:rFonts w:eastAsia="宋体" w:eastAsiaTheme="minorEastAsia"/>
        <w:lang w:eastAsia="zh-CN"/>
      </w:rPr>
    </w:pPr>
    <w:r>
      <w:rPr>
        <w:rFonts w:eastAsia="宋体" w:eastAsiaTheme="minorEastAsia"/>
        <w:lang w:eastAsia="zh-CN"/>
      </w:rPr>
      <w:drawing>
        <wp:anchor behindDoc="1" distT="0" distB="0" distL="114300" distR="114300" simplePos="0" locked="0" layoutInCell="1" allowOverlap="1" relativeHeight="79">
          <wp:simplePos x="0" y="0"/>
          <wp:positionH relativeFrom="column">
            <wp:posOffset>-47625</wp:posOffset>
          </wp:positionH>
          <wp:positionV relativeFrom="paragraph">
            <wp:posOffset>635</wp:posOffset>
          </wp:positionV>
          <wp:extent cx="7515225" cy="514350"/>
          <wp:effectExtent l="0" t="0" r="0" b="0"/>
          <wp:wrapTopAndBottom/>
          <wp:docPr id="62" name="图片 7" descr="未标题-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7" descr="未标题-1.jpg"/>
                  <pic:cNvPicPr>
                    <a:picLocks noChangeAspect="1" noChangeArrowheads="1"/>
                  </pic:cNvPicPr>
                </pic:nvPicPr>
                <pic:blipFill>
                  <a:blip r:embed="rId1"/>
                  <a:stretch>
                    <a:fillRect/>
                  </a:stretch>
                </pic:blipFill>
                <pic:spPr bwMode="auto">
                  <a:xfrm>
                    <a:off x="0" y="0"/>
                    <a:ext cx="7515225" cy="514350"/>
                  </a:xfrm>
                  <a:prstGeom prst="rect">
                    <a:avLst/>
                  </a:prstGeom>
                </pic:spPr>
              </pic:pic>
            </a:graphicData>
          </a:graphic>
        </wp:anchor>
      </w:drawing>
    </w:r>
    <w:r>
      <mc:AlternateContent>
        <mc:Choice Requires="wps">
          <w:drawing>
            <wp:anchor behindDoc="1" distT="0" distB="0" distL="114300" distR="114300" simplePos="0" locked="0" layoutInCell="1" allowOverlap="1" relativeHeight="90">
              <wp:simplePos x="0" y="0"/>
              <wp:positionH relativeFrom="column">
                <wp:posOffset>2228850</wp:posOffset>
              </wp:positionH>
              <wp:positionV relativeFrom="paragraph">
                <wp:posOffset>142875</wp:posOffset>
              </wp:positionV>
              <wp:extent cx="4143375" cy="295275"/>
              <wp:effectExtent l="0" t="0" r="0" b="0"/>
              <wp:wrapNone/>
              <wp:docPr id="63" name=""/>
              <a:graphic xmlns:a="http://schemas.openxmlformats.org/drawingml/2006/main">
                <a:graphicData uri="http://schemas.microsoft.com/office/word/2010/wordprocessingShape">
                  <wps:wsp>
                    <wps:cNvSpPr txBox="1"/>
                    <wps:spPr>
                      <a:xfrm>
                        <a:off x="0" y="0"/>
                        <a:ext cx="4143375" cy="295275"/>
                      </a:xfrm>
                      <a:prstGeom prst="rect"/>
                    </wps:spPr>
                    <wps:txbx>
                      <w:txbxContent>
                        <w:p>
                          <w:pPr>
                            <w:pStyle w:val="Style25"/>
                            <w:ind w:firstLine="3792"/>
                            <w:rPr>
                              <w:rFonts w:eastAsia="宋体" w:eastAsiaTheme="minorEastAsia"/>
                              <w:sz w:val="20"/>
                              <w:szCs w:val="20"/>
                              <w:lang w:eastAsia="zh-CN"/>
                            </w:rPr>
                          </w:pPr>
                          <w:r>
                            <w:rPr>
                              <w:rFonts w:cs="Arial" w:ascii="Arial" w:hAnsi="Arial"/>
                              <w:bCs/>
                              <w:color w:val="FFFFFF" w:themeColor="background1"/>
                              <w:spacing w:val="-3"/>
                              <w:sz w:val="16"/>
                              <w:szCs w:val="16"/>
                            </w:rPr>
                            <w:t>ШТРОБОРЕЗ</w:t>
                          </w:r>
                          <w:r>
                            <w:rPr>
                              <w:rFonts w:eastAsia="宋体" w:cs="Arial" w:ascii="宋体" w:hAnsi="宋体" w:asciiTheme="minorEastAsia" w:eastAsiaTheme="minorEastAsia" w:hAnsiTheme="minorEastAsia"/>
                              <w:bCs/>
                              <w:color w:val="FFFFFF" w:themeColor="background1"/>
                              <w:spacing w:val="-3"/>
                              <w:sz w:val="16"/>
                              <w:szCs w:val="16"/>
                              <w:lang w:eastAsia="zh-CN"/>
                            </w:rPr>
                            <w:t xml:space="preserve">  </w:t>
                          </w:r>
                          <w:r>
                            <w:rPr>
                              <w:rFonts w:eastAsia="宋体" w:eastAsiaTheme="minorEastAsia"/>
                              <w:b/>
                              <w:bCs/>
                              <w:color w:val="FFFFFF" w:themeColor="background1"/>
                              <w:spacing w:val="-3"/>
                              <w:sz w:val="20"/>
                              <w:szCs w:val="20"/>
                              <w:lang w:eastAsia="zh-CN"/>
                            </w:rPr>
                            <w:t>HAG915S</w:t>
                          </w:r>
                        </w:p>
                      </w:txbxContent>
                    </wps:txbx>
                    <wps:bodyPr anchor="t" lIns="91440" tIns="45720" rIns="91440" bIns="45720">
                      <a:noAutofit/>
                    </wps:bodyPr>
                  </wps:wsp>
                </a:graphicData>
              </a:graphic>
            </wp:anchor>
          </w:drawing>
        </mc:Choice>
        <mc:Fallback>
          <w:pict>
            <v:rect stroked="f" strokeweight="0pt" style="position:absolute;rotation:0;width:326.25pt;height:23.25pt;mso-wrap-distance-left:9pt;mso-wrap-distance-right:9pt;mso-wrap-distance-top:0pt;mso-wrap-distance-bottom:0pt;margin-top:11.25pt;mso-position-vertical-relative:text;margin-left:175.5pt;mso-position-horizontal-relative:text">
              <v:textbox>
                <w:txbxContent>
                  <w:p>
                    <w:pPr>
                      <w:pStyle w:val="Style25"/>
                      <w:ind w:firstLine="3792"/>
                      <w:rPr>
                        <w:rFonts w:eastAsia="宋体" w:eastAsiaTheme="minorEastAsia"/>
                        <w:sz w:val="20"/>
                        <w:szCs w:val="20"/>
                        <w:lang w:eastAsia="zh-CN"/>
                      </w:rPr>
                    </w:pPr>
                    <w:r>
                      <w:rPr>
                        <w:rFonts w:cs="Arial" w:ascii="Arial" w:hAnsi="Arial"/>
                        <w:bCs/>
                        <w:color w:val="FFFFFF" w:themeColor="background1"/>
                        <w:spacing w:val="-3"/>
                        <w:sz w:val="16"/>
                        <w:szCs w:val="16"/>
                      </w:rPr>
                      <w:t>ШТРОБОРЕЗ</w:t>
                    </w:r>
                    <w:r>
                      <w:rPr>
                        <w:rFonts w:eastAsia="宋体" w:cs="Arial" w:ascii="宋体" w:hAnsi="宋体" w:asciiTheme="minorEastAsia" w:eastAsiaTheme="minorEastAsia" w:hAnsiTheme="minorEastAsia"/>
                        <w:bCs/>
                        <w:color w:val="FFFFFF" w:themeColor="background1"/>
                        <w:spacing w:val="-3"/>
                        <w:sz w:val="16"/>
                        <w:szCs w:val="16"/>
                        <w:lang w:eastAsia="zh-CN"/>
                      </w:rPr>
                      <w:t xml:space="preserve">  </w:t>
                    </w:r>
                    <w:r>
                      <w:rPr>
                        <w:rFonts w:eastAsia="宋体" w:eastAsiaTheme="minorEastAsia"/>
                        <w:b/>
                        <w:bCs/>
                        <w:color w:val="FFFFFF" w:themeColor="background1"/>
                        <w:spacing w:val="-3"/>
                        <w:sz w:val="20"/>
                        <w:szCs w:val="20"/>
                        <w:lang w:eastAsia="zh-CN"/>
                      </w:rPr>
                      <w:t>HAG915S</w:t>
                    </w:r>
                  </w:p>
                </w:txbxContent>
              </v:textbox>
            </v:rect>
          </w:pict>
        </mc:Fallback>
      </mc:AlternateContent>
    </w:r>
  </w:p>
</w:hdr>
</file>

<file path=word/header5.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2"/>
      <w:rPr/>
    </w:pPr>
    <w:r>
      <w:rPr/>
    </w:r>
  </w:p>
</w:hdr>
</file>

<file path=word/settings.xml><?xml version="1.0" encoding="utf-8"?>
<w:settings xmlns:w="http://schemas.openxmlformats.org/wordprocessingml/2006/main">
  <w:zoom w:percent="100"/>
  <w:defaultTabStop w:val="720"/>
  <w:evenAndOddHeaders/>
  <w:compat>
    <w:compatSetting w:name="compatibilityMode" w:uri="http://schemas.microsoft.com/office/word" w:val="12"/>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宋体" w:cs="" w:asciiTheme="minorHAnsi" w:cstheme="minorBidi" w:eastAsiaTheme="minorEastAsia" w:hAnsiTheme="minorHAnsi"/>
        <w:sz w:val="22"/>
        <w:szCs w:val="22"/>
        <w:lang w:val="en-US"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1" w:qFormat="1"/>
    <w:lsdException w:name="heading 2" w:uiPriority="1" w:semiHidden="1" w:unhideWhenUsed="1" w:qFormat="1"/>
    <w:lsdException w:name="heading 3" w:uiPriority="1"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rsid w:val="00445d1e"/>
    <w:pPr>
      <w:widowControl w:val="false"/>
      <w:bidi w:val="0"/>
      <w:spacing w:before="0" w:after="0"/>
      <w:jc w:val="left"/>
    </w:pPr>
    <w:rPr>
      <w:rFonts w:ascii="Tahoma" w:hAnsi="Tahoma" w:eastAsia="Tahoma" w:cs="Tahoma"/>
      <w:color w:val="auto"/>
      <w:kern w:val="0"/>
      <w:sz w:val="22"/>
      <w:szCs w:val="22"/>
      <w:lang w:val="ru-RU" w:eastAsia="ru-RU" w:bidi="ru-RU"/>
    </w:rPr>
  </w:style>
  <w:style w:type="paragraph" w:styleId="1">
    <w:name w:val="Heading 1"/>
    <w:basedOn w:val="Normal"/>
    <w:link w:val="10"/>
    <w:uiPriority w:val="1"/>
    <w:qFormat/>
    <w:rsid w:val="00445d1e"/>
    <w:pPr>
      <w:spacing w:before="101" w:after="0"/>
      <w:ind w:left="557" w:hanging="0"/>
      <w:outlineLvl w:val="0"/>
    </w:pPr>
    <w:rPr>
      <w:rFonts w:ascii="Arial Narrow" w:hAnsi="Arial Narrow" w:eastAsia="Arial Narrow" w:cs="Arial Narrow"/>
      <w:sz w:val="34"/>
      <w:szCs w:val="34"/>
    </w:rPr>
  </w:style>
  <w:style w:type="paragraph" w:styleId="2">
    <w:name w:val="Heading 2"/>
    <w:basedOn w:val="Normal"/>
    <w:uiPriority w:val="1"/>
    <w:qFormat/>
    <w:rsid w:val="00445d1e"/>
    <w:pPr>
      <w:spacing w:before="51" w:after="0"/>
      <w:ind w:left="1077" w:hanging="0"/>
      <w:outlineLvl w:val="1"/>
    </w:pPr>
    <w:rPr>
      <w:sz w:val="28"/>
      <w:szCs w:val="28"/>
    </w:rPr>
  </w:style>
  <w:style w:type="paragraph" w:styleId="3">
    <w:name w:val="Heading 3"/>
    <w:basedOn w:val="Normal"/>
    <w:uiPriority w:val="1"/>
    <w:qFormat/>
    <w:rsid w:val="00445d1e"/>
    <w:pPr>
      <w:spacing w:lineRule="exact" w:line="309"/>
      <w:ind w:left="726" w:hanging="0"/>
      <w:outlineLvl w:val="2"/>
    </w:pPr>
    <w:rPr>
      <w:b/>
      <w:bCs/>
      <w:sz w:val="26"/>
      <w:szCs w:val="26"/>
    </w:rPr>
  </w:style>
  <w:style w:type="paragraph" w:styleId="4">
    <w:name w:val="Heading 4"/>
    <w:basedOn w:val="Normal"/>
    <w:uiPriority w:val="1"/>
    <w:qFormat/>
    <w:rsid w:val="00445d1e"/>
    <w:pPr>
      <w:jc w:val="right"/>
      <w:outlineLvl w:val="3"/>
    </w:pPr>
    <w:rPr>
      <w:b/>
      <w:bCs/>
      <w:sz w:val="24"/>
      <w:szCs w:val="24"/>
    </w:rPr>
  </w:style>
  <w:style w:type="paragraph" w:styleId="5">
    <w:name w:val="Heading 5"/>
    <w:basedOn w:val="Normal"/>
    <w:uiPriority w:val="1"/>
    <w:qFormat/>
    <w:rsid w:val="00445d1e"/>
    <w:pPr>
      <w:ind w:left="267" w:hanging="0"/>
      <w:outlineLvl w:val="4"/>
    </w:pPr>
    <w:rPr>
      <w:b/>
      <w:bCs/>
    </w:rPr>
  </w:style>
  <w:style w:type="character" w:styleId="DefaultParagraphFont" w:default="1">
    <w:name w:val="Default Paragraph Font"/>
    <w:uiPriority w:val="1"/>
    <w:semiHidden/>
    <w:unhideWhenUsed/>
    <w:qFormat/>
    <w:rPr/>
  </w:style>
  <w:style w:type="character" w:styleId="Style9" w:customStyle="1">
    <w:name w:val="Верхний колонтитул Знак"/>
    <w:basedOn w:val="DefaultParagraphFont"/>
    <w:link w:val="a6"/>
    <w:uiPriority w:val="99"/>
    <w:qFormat/>
    <w:rsid w:val="00d910f1"/>
    <w:rPr>
      <w:rFonts w:ascii="Tahoma" w:hAnsi="Tahoma" w:eastAsia="Tahoma" w:cs="Tahoma"/>
      <w:sz w:val="18"/>
      <w:szCs w:val="18"/>
      <w:lang w:val="ru-RU" w:eastAsia="ru-RU" w:bidi="ru-RU"/>
    </w:rPr>
  </w:style>
  <w:style w:type="character" w:styleId="Style10" w:customStyle="1">
    <w:name w:val="Нижний колонтитул Знак"/>
    <w:basedOn w:val="DefaultParagraphFont"/>
    <w:link w:val="a8"/>
    <w:uiPriority w:val="99"/>
    <w:qFormat/>
    <w:rsid w:val="00d910f1"/>
    <w:rPr>
      <w:rFonts w:ascii="Tahoma" w:hAnsi="Tahoma" w:eastAsia="Tahoma" w:cs="Tahoma"/>
      <w:sz w:val="18"/>
      <w:szCs w:val="18"/>
      <w:lang w:val="ru-RU" w:eastAsia="ru-RU" w:bidi="ru-RU"/>
    </w:rPr>
  </w:style>
  <w:style w:type="character" w:styleId="Style11" w:customStyle="1">
    <w:name w:val="Текст выноски Знак"/>
    <w:basedOn w:val="DefaultParagraphFont"/>
    <w:link w:val="aa"/>
    <w:uiPriority w:val="99"/>
    <w:semiHidden/>
    <w:qFormat/>
    <w:rsid w:val="00d910f1"/>
    <w:rPr>
      <w:rFonts w:ascii="Tahoma" w:hAnsi="Tahoma" w:eastAsia="Tahoma" w:cs="Tahoma"/>
      <w:sz w:val="18"/>
      <w:szCs w:val="18"/>
      <w:lang w:val="ru-RU" w:eastAsia="ru-RU" w:bidi="ru-RU"/>
    </w:rPr>
  </w:style>
  <w:style w:type="character" w:styleId="Style12" w:customStyle="1">
    <w:name w:val="Основной текст Знак"/>
    <w:basedOn w:val="DefaultParagraphFont"/>
    <w:link w:val="a3"/>
    <w:uiPriority w:val="1"/>
    <w:qFormat/>
    <w:rsid w:val="003c3252"/>
    <w:rPr>
      <w:rFonts w:ascii="Tahoma" w:hAnsi="Tahoma" w:eastAsia="Tahoma" w:cs="Tahoma"/>
      <w:lang w:val="ru-RU" w:eastAsia="ru-RU" w:bidi="ru-RU"/>
    </w:rPr>
  </w:style>
  <w:style w:type="character" w:styleId="Style13" w:customStyle="1">
    <w:name w:val="Основной текст с отступом Знак"/>
    <w:basedOn w:val="DefaultParagraphFont"/>
    <w:link w:val="ac"/>
    <w:uiPriority w:val="99"/>
    <w:qFormat/>
    <w:rsid w:val="008e32cf"/>
    <w:rPr>
      <w:rFonts w:ascii="Tahoma" w:hAnsi="Tahoma" w:eastAsia="Tahoma" w:cs="Tahoma"/>
      <w:lang w:val="ru-RU" w:eastAsia="ru-RU" w:bidi="ru-RU"/>
    </w:rPr>
  </w:style>
  <w:style w:type="character" w:styleId="Style14">
    <w:name w:val="Выделение"/>
    <w:qFormat/>
    <w:rsid w:val="00b77cdb"/>
    <w:rPr>
      <w:i/>
      <w:iCs/>
    </w:rPr>
  </w:style>
  <w:style w:type="character" w:styleId="Hps" w:customStyle="1">
    <w:name w:val="hps"/>
    <w:qFormat/>
    <w:rsid w:val="00b77cdb"/>
    <w:rPr/>
  </w:style>
  <w:style w:type="character" w:styleId="11" w:customStyle="1">
    <w:name w:val="Заголовок 1 Знак"/>
    <w:basedOn w:val="DefaultParagraphFont"/>
    <w:link w:val="1"/>
    <w:uiPriority w:val="1"/>
    <w:qFormat/>
    <w:rsid w:val="00646aa0"/>
    <w:rPr>
      <w:rFonts w:ascii="Arial Narrow" w:hAnsi="Arial Narrow" w:eastAsia="Arial Narrow" w:cs="Arial Narrow"/>
      <w:sz w:val="34"/>
      <w:szCs w:val="34"/>
      <w:lang w:val="ru-RU" w:eastAsia="ru-RU" w:bidi="ru-RU"/>
    </w:rPr>
  </w:style>
  <w:style w:type="character" w:styleId="Style15">
    <w:name w:val="Интернет-ссылка"/>
    <w:basedOn w:val="DefaultParagraphFont"/>
    <w:uiPriority w:val="99"/>
    <w:unhideWhenUsed/>
    <w:rsid w:val="00a16307"/>
    <w:rPr>
      <w:color w:val="0000FF" w:themeColor="hyperlink"/>
      <w:u w:val="single"/>
    </w:rPr>
  </w:style>
  <w:style w:type="paragraph" w:styleId="Style16">
    <w:name w:val="Заголовок"/>
    <w:basedOn w:val="Normal"/>
    <w:next w:val="Style17"/>
    <w:qFormat/>
    <w:pPr>
      <w:keepNext w:val="true"/>
      <w:spacing w:before="240" w:after="120"/>
    </w:pPr>
    <w:rPr>
      <w:rFonts w:ascii="Liberation Sans" w:hAnsi="Liberation Sans" w:eastAsia="Microsoft YaHei" w:cs="Arial"/>
      <w:sz w:val="28"/>
      <w:szCs w:val="28"/>
    </w:rPr>
  </w:style>
  <w:style w:type="paragraph" w:styleId="Style17">
    <w:name w:val="Body Text"/>
    <w:basedOn w:val="Normal"/>
    <w:link w:val="a4"/>
    <w:uiPriority w:val="1"/>
    <w:qFormat/>
    <w:rsid w:val="00445d1e"/>
    <w:pPr/>
    <w:rPr/>
  </w:style>
  <w:style w:type="paragraph" w:styleId="Style18">
    <w:name w:val="List"/>
    <w:basedOn w:val="Style17"/>
    <w:pPr/>
    <w:rPr>
      <w:rFonts w:cs="Arial"/>
    </w:rPr>
  </w:style>
  <w:style w:type="paragraph" w:styleId="Style19">
    <w:name w:val="Caption"/>
    <w:basedOn w:val="Normal"/>
    <w:qFormat/>
    <w:pPr>
      <w:suppressLineNumbers/>
      <w:spacing w:before="120" w:after="120"/>
    </w:pPr>
    <w:rPr>
      <w:rFonts w:cs="Arial"/>
      <w:i/>
      <w:iCs/>
      <w:sz w:val="24"/>
      <w:szCs w:val="24"/>
    </w:rPr>
  </w:style>
  <w:style w:type="paragraph" w:styleId="Style20">
    <w:name w:val="Указатель"/>
    <w:basedOn w:val="Normal"/>
    <w:qFormat/>
    <w:pPr>
      <w:suppressLineNumbers/>
    </w:pPr>
    <w:rPr>
      <w:rFonts w:cs="Arial"/>
    </w:rPr>
  </w:style>
  <w:style w:type="paragraph" w:styleId="ListParagraph">
    <w:name w:val="List Paragraph"/>
    <w:basedOn w:val="Normal"/>
    <w:qFormat/>
    <w:rsid w:val="00445d1e"/>
    <w:pPr>
      <w:ind w:left="586" w:firstLine="140"/>
    </w:pPr>
    <w:rPr/>
  </w:style>
  <w:style w:type="paragraph" w:styleId="TableParagraph" w:customStyle="1">
    <w:name w:val="Table Paragraph"/>
    <w:basedOn w:val="Normal"/>
    <w:uiPriority w:val="1"/>
    <w:qFormat/>
    <w:rsid w:val="00445d1e"/>
    <w:pPr>
      <w:spacing w:before="10" w:after="0"/>
      <w:ind w:left="80" w:hanging="0"/>
    </w:pPr>
    <w:rPr>
      <w:rFonts w:ascii="Arial" w:hAnsi="Arial" w:eastAsia="Arial" w:cs="Arial"/>
    </w:rPr>
  </w:style>
  <w:style w:type="paragraph" w:styleId="Style21">
    <w:name w:val="Верхний и нижний колонтитулы"/>
    <w:basedOn w:val="Normal"/>
    <w:qFormat/>
    <w:pPr/>
    <w:rPr/>
  </w:style>
  <w:style w:type="paragraph" w:styleId="Style22">
    <w:name w:val="Header"/>
    <w:basedOn w:val="Normal"/>
    <w:link w:val="a7"/>
    <w:uiPriority w:val="99"/>
    <w:unhideWhenUsed/>
    <w:rsid w:val="00d910f1"/>
    <w:pPr>
      <w:pBdr>
        <w:bottom w:val="single" w:sz="6" w:space="1" w:color="000000"/>
      </w:pBdr>
      <w:tabs>
        <w:tab w:val="clear" w:pos="720"/>
        <w:tab w:val="center" w:pos="4153" w:leader="none"/>
        <w:tab w:val="right" w:pos="8306" w:leader="none"/>
      </w:tabs>
      <w:snapToGrid w:val="false"/>
      <w:jc w:val="center"/>
    </w:pPr>
    <w:rPr>
      <w:sz w:val="18"/>
      <w:szCs w:val="18"/>
    </w:rPr>
  </w:style>
  <w:style w:type="paragraph" w:styleId="Style23">
    <w:name w:val="Footer"/>
    <w:basedOn w:val="Normal"/>
    <w:link w:val="a9"/>
    <w:uiPriority w:val="99"/>
    <w:unhideWhenUsed/>
    <w:rsid w:val="00d910f1"/>
    <w:pPr>
      <w:tabs>
        <w:tab w:val="clear" w:pos="720"/>
        <w:tab w:val="center" w:pos="4153" w:leader="none"/>
        <w:tab w:val="right" w:pos="8306" w:leader="none"/>
      </w:tabs>
      <w:snapToGrid w:val="false"/>
    </w:pPr>
    <w:rPr>
      <w:sz w:val="18"/>
      <w:szCs w:val="18"/>
    </w:rPr>
  </w:style>
  <w:style w:type="paragraph" w:styleId="BalloonText">
    <w:name w:val="Balloon Text"/>
    <w:basedOn w:val="Normal"/>
    <w:link w:val="ab"/>
    <w:uiPriority w:val="99"/>
    <w:semiHidden/>
    <w:unhideWhenUsed/>
    <w:qFormat/>
    <w:rsid w:val="00d910f1"/>
    <w:pPr/>
    <w:rPr>
      <w:sz w:val="18"/>
      <w:szCs w:val="18"/>
    </w:rPr>
  </w:style>
  <w:style w:type="paragraph" w:styleId="12" w:customStyle="1">
    <w:name w:val="Абзац списка1"/>
    <w:basedOn w:val="Normal"/>
    <w:uiPriority w:val="34"/>
    <w:qFormat/>
    <w:rsid w:val="000458a7"/>
    <w:pPr>
      <w:widowControl/>
      <w:spacing w:before="0" w:after="0"/>
      <w:ind w:left="720" w:hanging="0"/>
      <w:contextualSpacing/>
    </w:pPr>
    <w:rPr>
      <w:rFonts w:ascii="Times New Roman" w:hAnsi="Times New Roman" w:eastAsia="SimSun" w:cs="Times New Roman"/>
      <w:sz w:val="24"/>
      <w:szCs w:val="24"/>
      <w:lang w:bidi="ar-SA"/>
    </w:rPr>
  </w:style>
  <w:style w:type="paragraph" w:styleId="Style24">
    <w:name w:val="Body Text Indent"/>
    <w:basedOn w:val="Normal"/>
    <w:link w:val="ad"/>
    <w:uiPriority w:val="99"/>
    <w:unhideWhenUsed/>
    <w:rsid w:val="008e32cf"/>
    <w:pPr>
      <w:spacing w:before="0" w:after="120"/>
      <w:ind w:left="420" w:hanging="0"/>
    </w:pPr>
    <w:rPr/>
  </w:style>
  <w:style w:type="paragraph" w:styleId="Caption">
    <w:name w:val="caption"/>
    <w:basedOn w:val="Normal"/>
    <w:next w:val="Normal"/>
    <w:uiPriority w:val="35"/>
    <w:unhideWhenUsed/>
    <w:qFormat/>
    <w:rsid w:val="006b1737"/>
    <w:pPr>
      <w:spacing w:before="0" w:after="200"/>
    </w:pPr>
    <w:rPr>
      <w:i/>
      <w:iCs/>
      <w:color w:val="1F497D" w:themeColor="text2"/>
      <w:sz w:val="18"/>
      <w:szCs w:val="18"/>
    </w:rPr>
  </w:style>
  <w:style w:type="paragraph" w:styleId="Style25">
    <w:name w:val="Содержимое врезки"/>
    <w:basedOn w:val="Normal"/>
    <w:qFormat/>
    <w:pPr/>
    <w:rPr/>
  </w:style>
  <w:style w:type="paragraph" w:styleId="Style26">
    <w:name w:val="Верхний колонтитул слева"/>
    <w:basedOn w:val="Style22"/>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uiPriority w:val="2"/>
    <w:semiHidden/>
    <w:unhideWhenUsed/>
    <w:qFormat/>
    <w:rsid w:val="00445d1e"/>
    <w:tblPr>
      <w:tblInd w:w="0" w:type="dxa"/>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png"/><Relationship Id="rId4" Type="http://schemas.openxmlformats.org/officeDocument/2006/relationships/image" Target="media/image3.png"/><Relationship Id="rId5" Type="http://schemas.openxmlformats.org/officeDocument/2006/relationships/image" Target="media/image4.wmf"/><Relationship Id="rId6" Type="http://schemas.openxmlformats.org/officeDocument/2006/relationships/image" Target="media/image5.png"/><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header" Target="header2.xml"/><Relationship Id="rId10" Type="http://schemas.openxmlformats.org/officeDocument/2006/relationships/header" Target="header3.xml"/><Relationship Id="rId11" Type="http://schemas.openxmlformats.org/officeDocument/2006/relationships/footer" Target="footer2.xml"/><Relationship Id="rId12" Type="http://schemas.openxmlformats.org/officeDocument/2006/relationships/footer" Target="footer3.xml"/><Relationship Id="rId13" Type="http://schemas.openxmlformats.org/officeDocument/2006/relationships/image" Target="media/image6.png"/><Relationship Id="rId14" Type="http://schemas.openxmlformats.org/officeDocument/2006/relationships/image" Target="media/image7.png"/><Relationship Id="rId15" Type="http://schemas.openxmlformats.org/officeDocument/2006/relationships/image" Target="media/image8.wmf"/><Relationship Id="rId16" Type="http://schemas.openxmlformats.org/officeDocument/2006/relationships/image" Target="media/image9.wmf"/><Relationship Id="rId17" Type="http://schemas.openxmlformats.org/officeDocument/2006/relationships/image" Target="media/image10.jpeg"/><Relationship Id="rId18" Type="http://schemas.openxmlformats.org/officeDocument/2006/relationships/image" Target="media/image11.wmf"/><Relationship Id="rId19" Type="http://schemas.openxmlformats.org/officeDocument/2006/relationships/image" Target="media/image12.jpeg"/><Relationship Id="rId20" Type="http://schemas.openxmlformats.org/officeDocument/2006/relationships/image" Target="media/image13.jpeg"/><Relationship Id="rId21" Type="http://schemas.openxmlformats.org/officeDocument/2006/relationships/image" Target="media/image14.jpeg"/><Relationship Id="rId22" Type="http://schemas.openxmlformats.org/officeDocument/2006/relationships/image" Target="media/image15.jpeg"/><Relationship Id="rId23" Type="http://schemas.openxmlformats.org/officeDocument/2006/relationships/image" Target="media/image16.wmf"/><Relationship Id="rId24" Type="http://schemas.openxmlformats.org/officeDocument/2006/relationships/hyperlink" Target="http://www.sturmtools.ru/" TargetMode="External"/><Relationship Id="rId25" Type="http://schemas.openxmlformats.org/officeDocument/2006/relationships/image" Target="media/image17.wmf"/><Relationship Id="rId26" Type="http://schemas.openxmlformats.org/officeDocument/2006/relationships/image" Target="media/image18.wmf"/><Relationship Id="rId27" Type="http://schemas.openxmlformats.org/officeDocument/2006/relationships/image" Target="media/image19.wmf"/><Relationship Id="rId28" Type="http://schemas.openxmlformats.org/officeDocument/2006/relationships/image" Target="media/image20.wmf"/><Relationship Id="rId29" Type="http://schemas.openxmlformats.org/officeDocument/2006/relationships/image" Target="media/image21.wmf"/><Relationship Id="rId30" Type="http://schemas.openxmlformats.org/officeDocument/2006/relationships/image" Target="media/image22.wmf"/><Relationship Id="rId31" Type="http://schemas.openxmlformats.org/officeDocument/2006/relationships/image" Target="media/image23.png"/><Relationship Id="rId32" Type="http://schemas.openxmlformats.org/officeDocument/2006/relationships/image" Target="media/image24.jpeg"/><Relationship Id="rId33" Type="http://schemas.openxmlformats.org/officeDocument/2006/relationships/image" Target="media/image25.wmf"/><Relationship Id="rId34" Type="http://schemas.openxmlformats.org/officeDocument/2006/relationships/hyperlink" Target="http://www.hanskonner.ru/" TargetMode="External"/><Relationship Id="rId35" Type="http://schemas.openxmlformats.org/officeDocument/2006/relationships/header" Target="header4.xml"/><Relationship Id="rId36" Type="http://schemas.openxmlformats.org/officeDocument/2006/relationships/header" Target="header5.xml"/><Relationship Id="rId37" Type="http://schemas.openxmlformats.org/officeDocument/2006/relationships/footer" Target="footer4.xml"/><Relationship Id="rId38" Type="http://schemas.openxmlformats.org/officeDocument/2006/relationships/footer" Target="footer5.xml"/><Relationship Id="rId39" Type="http://schemas.openxmlformats.org/officeDocument/2006/relationships/fontTable" Target="fontTable.xml"/><Relationship Id="rId40" Type="http://schemas.openxmlformats.org/officeDocument/2006/relationships/settings" Target="settings.xml"/><Relationship Id="rId41" Type="http://schemas.openxmlformats.org/officeDocument/2006/relationships/theme" Target="theme/theme1.xml"/><Relationship Id="rId42" Type="http://schemas.openxmlformats.org/officeDocument/2006/relationships/customXml" Target="../customXml/item1.xml"/>
</Relationships>
</file>

<file path=word/_rels/header4.xml.rels><?xml version="1.0" encoding="UTF-8"?>
<Relationships xmlns="http://schemas.openxmlformats.org/package/2006/relationships"><Relationship Id="rId1" Type="http://schemas.openxmlformats.org/officeDocument/2006/relationships/image" Target="media/image26.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F9D07-A71E-4E3F-AF49-82B56574F9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E74865FE</Template>
  <TotalTime>6</TotalTime>
  <Application>LibreOffice/6.3.4.2$Windows_x86 LibreOffice_project/60da17e045e08f1793c57c00ba83cdfce946d0aa</Application>
  <Pages>20</Pages>
  <Words>1940</Words>
  <Characters>13839</Characters>
  <CharactersWithSpaces>15897</CharactersWithSpaces>
  <Paragraphs>227</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2020-09-23T01:43:00Z</dcterms:created>
  <dc:creator>Ткачук Андрей Юрьевич</dc:creator>
  <dc:description/>
  <dc:language>ru-RU</dc:language>
  <cp:lastModifiedBy>Fedutinov Fedor</cp:lastModifiedBy>
  <cp:lastPrinted>2019-04-25T09:07:00Z</cp:lastPrinted>
  <dcterms:modified xsi:type="dcterms:W3CDTF">2020-10-10T19:21:00Z</dcterms:modified>
  <cp:revision>4</cp:revision>
  <dc:subject/>
  <dc:title>CD220LI_arial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Created">
    <vt:filetime>2019-02-14T00:00:00Z</vt:filetime>
  </property>
  <property fmtid="{D5CDD505-2E9C-101B-9397-08002B2CF9AE}" pid="5" name="Creator">
    <vt:lpwstr>Adobe Illustrator CC 2017 (Windows)</vt:lpwstr>
  </property>
  <property fmtid="{D5CDD505-2E9C-101B-9397-08002B2CF9AE}" pid="6" name="DocSecurity">
    <vt:i4>0</vt:i4>
  </property>
  <property fmtid="{D5CDD505-2E9C-101B-9397-08002B2CF9AE}" pid="7" name="HyperlinksChanged">
    <vt:bool>0</vt:bool>
  </property>
  <property fmtid="{D5CDD505-2E9C-101B-9397-08002B2CF9AE}" pid="8" name="LastSaved">
    <vt:filetime>2019-02-14T00:00:00Z</vt:filetime>
  </property>
  <property fmtid="{D5CDD505-2E9C-101B-9397-08002B2CF9AE}" pid="9" name="LinksUpToDate">
    <vt:bool>0</vt:bool>
  </property>
  <property fmtid="{D5CDD505-2E9C-101B-9397-08002B2CF9AE}" pid="10" name="ScaleCrop">
    <vt:bool>0</vt:bool>
  </property>
  <property fmtid="{D5CDD505-2E9C-101B-9397-08002B2CF9AE}" pid="11" name="ShareDoc">
    <vt:bool>0</vt:bool>
  </property>
</Properties>
</file>